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B7D6" w14:textId="77777777" w:rsidR="00326D15" w:rsidRPr="00326D15" w:rsidRDefault="00326D15" w:rsidP="00326D15">
      <w:pPr>
        <w:spacing w:before="240" w:after="60" w:line="240" w:lineRule="auto"/>
        <w:outlineLvl w:val="4"/>
        <w:rPr>
          <w:rFonts w:ascii="Trebuchet MS" w:eastAsiaTheme="minorEastAsia" w:hAnsi="Trebuchet MS" w:cs="Arial"/>
          <w:sz w:val="24"/>
          <w:szCs w:val="24"/>
          <w:lang w:eastAsia="en-GB"/>
        </w:rPr>
      </w:pPr>
      <w:r w:rsidRPr="00326D15">
        <w:rPr>
          <w:rFonts w:ascii="Trebuchet MS" w:eastAsiaTheme="minorEastAsia" w:hAnsi="Trebuchet MS" w:cs="Arial"/>
          <w:b/>
          <w:bCs/>
          <w:sz w:val="24"/>
          <w:szCs w:val="24"/>
          <w:lang w:eastAsia="en-GB"/>
        </w:rPr>
        <w:t>DELEGATED REPORT</w:t>
      </w:r>
      <w:r w:rsidRPr="00326D15">
        <w:rPr>
          <w:rFonts w:ascii="Trebuchet MS" w:eastAsiaTheme="minorEastAsia" w:hAnsi="Trebuchet MS" w:cs="Arial"/>
          <w:bCs/>
          <w:sz w:val="24"/>
          <w:szCs w:val="24"/>
          <w:lang w:eastAsia="en-GB"/>
        </w:rPr>
        <w:t xml:space="preserve">            </w:t>
      </w:r>
    </w:p>
    <w:p w14:paraId="396176B1" w14:textId="77777777" w:rsidR="00326D15" w:rsidRPr="00326D15" w:rsidRDefault="00326D15" w:rsidP="00326D15">
      <w:pPr>
        <w:spacing w:after="0" w:line="240" w:lineRule="auto"/>
        <w:rPr>
          <w:rFonts w:ascii="Trebuchet MS" w:eastAsia="Times New Roman" w:hAnsi="Trebuchet MS" w:cs="Arial"/>
          <w:bCs/>
          <w:sz w:val="24"/>
          <w:szCs w:val="24"/>
          <w:lang w:eastAsia="en-GB"/>
        </w:rPr>
      </w:pPr>
    </w:p>
    <w:p w14:paraId="6B1337FE" w14:textId="77777777" w:rsidR="00326D15" w:rsidRPr="00326D15" w:rsidRDefault="00326D15" w:rsidP="00326D15">
      <w:pPr>
        <w:spacing w:after="0" w:line="240" w:lineRule="auto"/>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Report considered and agreed by Team Manager, Planning Policy &amp; Development Management:</w:t>
      </w:r>
    </w:p>
    <w:p w14:paraId="5B58075A" w14:textId="77777777" w:rsidR="00326D15" w:rsidRPr="00326D15" w:rsidRDefault="00326D15" w:rsidP="00326D15">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p>
    <w:p w14:paraId="5B1F001B" w14:textId="77777777" w:rsidR="00326D15" w:rsidRPr="00326D15" w:rsidRDefault="00326D15" w:rsidP="00326D15">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r w:rsidRPr="00326D15">
        <w:rPr>
          <w:rFonts w:ascii="Trebuchet MS" w:eastAsia="Times New Roman" w:hAnsi="Trebuchet MS" w:cs="Arial"/>
          <w:sz w:val="24"/>
          <w:szCs w:val="24"/>
        </w:rPr>
        <w:t>………</w:t>
      </w:r>
      <w:r w:rsidRPr="00326D15">
        <w:rPr>
          <w:rFonts w:ascii="Trebuchet MS" w:eastAsia="Times New Roman" w:hAnsi="Trebuchet MS" w:cs="Arial"/>
          <w:i/>
          <w:iCs/>
          <w:sz w:val="24"/>
          <w:szCs w:val="24"/>
        </w:rPr>
        <w:t xml:space="preserve">Sarah </w:t>
      </w:r>
      <w:proofErr w:type="gramStart"/>
      <w:r w:rsidRPr="00326D15">
        <w:rPr>
          <w:rFonts w:ascii="Trebuchet MS" w:eastAsia="Times New Roman" w:hAnsi="Trebuchet MS" w:cs="Arial"/>
          <w:i/>
          <w:iCs/>
          <w:sz w:val="24"/>
          <w:szCs w:val="24"/>
        </w:rPr>
        <w:t>Iles..</w:t>
      </w:r>
      <w:proofErr w:type="gramEnd"/>
      <w:r w:rsidRPr="00326D15">
        <w:rPr>
          <w:rFonts w:ascii="Trebuchet MS" w:eastAsia="Times New Roman" w:hAnsi="Trebuchet MS" w:cs="Arial"/>
          <w:sz w:val="24"/>
          <w:szCs w:val="24"/>
        </w:rPr>
        <w:t>……………….. date …3 February 2021…………</w:t>
      </w:r>
    </w:p>
    <w:p w14:paraId="4F53E1AD" w14:textId="77777777" w:rsidR="00326D15" w:rsidRPr="00326D15" w:rsidRDefault="00326D15" w:rsidP="00326D15">
      <w:pPr>
        <w:spacing w:after="0" w:line="240" w:lineRule="auto"/>
        <w:rPr>
          <w:rFonts w:ascii="Trebuchet MS" w:eastAsia="Times New Roman" w:hAnsi="Trebuchet MS" w:cs="Arial"/>
          <w:sz w:val="24"/>
          <w:szCs w:val="24"/>
          <w:lang w:eastAsia="en-GB"/>
        </w:rPr>
      </w:pPr>
    </w:p>
    <w:p w14:paraId="600589D4" w14:textId="77777777" w:rsidR="00326D15" w:rsidRPr="00326D15" w:rsidRDefault="00326D15" w:rsidP="00326D15">
      <w:pPr>
        <w:spacing w:after="0" w:line="240" w:lineRule="auto"/>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Report considered and agreed by Principal Planning Officer, Planning Policy &amp; Development Management:</w:t>
      </w:r>
    </w:p>
    <w:p w14:paraId="4F857E01" w14:textId="77777777" w:rsidR="00326D15" w:rsidRPr="00326D15" w:rsidRDefault="00326D15" w:rsidP="00326D15">
      <w:pPr>
        <w:spacing w:after="0" w:line="240" w:lineRule="auto"/>
        <w:rPr>
          <w:rFonts w:ascii="Trebuchet MS" w:eastAsia="Times New Roman" w:hAnsi="Trebuchet MS" w:cs="Arial"/>
          <w:sz w:val="24"/>
          <w:szCs w:val="24"/>
          <w:lang w:eastAsia="en-GB"/>
        </w:rPr>
      </w:pPr>
    </w:p>
    <w:p w14:paraId="4F3FCD18" w14:textId="77777777" w:rsidR="00326D15" w:rsidRPr="00326D15" w:rsidRDefault="00326D15" w:rsidP="00326D15">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r w:rsidRPr="00326D15">
        <w:rPr>
          <w:rFonts w:ascii="Trebuchet MS" w:eastAsia="Times New Roman" w:hAnsi="Trebuchet MS" w:cs="Arial"/>
          <w:sz w:val="24"/>
          <w:szCs w:val="24"/>
        </w:rPr>
        <w:t>……JAS Patterson……………</w:t>
      </w:r>
      <w:proofErr w:type="gramStart"/>
      <w:r w:rsidRPr="00326D15">
        <w:rPr>
          <w:rFonts w:ascii="Trebuchet MS" w:eastAsia="Times New Roman" w:hAnsi="Trebuchet MS" w:cs="Arial"/>
          <w:sz w:val="24"/>
          <w:szCs w:val="24"/>
        </w:rPr>
        <w:t>…..</w:t>
      </w:r>
      <w:proofErr w:type="gramEnd"/>
      <w:r w:rsidRPr="00326D15">
        <w:rPr>
          <w:rFonts w:ascii="Trebuchet MS" w:eastAsia="Times New Roman" w:hAnsi="Trebuchet MS" w:cs="Arial"/>
          <w:sz w:val="24"/>
          <w:szCs w:val="24"/>
        </w:rPr>
        <w:t xml:space="preserve"> date …28 January 2021…</w:t>
      </w:r>
    </w:p>
    <w:p w14:paraId="318D8D45" w14:textId="77777777" w:rsidR="00326D15" w:rsidRPr="00326D15" w:rsidRDefault="00326D15" w:rsidP="00326D15">
      <w:pPr>
        <w:spacing w:after="0" w:line="240" w:lineRule="auto"/>
        <w:rPr>
          <w:rFonts w:ascii="Trebuchet MS" w:eastAsia="Times New Roman" w:hAnsi="Trebuchet MS" w:cs="Arial"/>
          <w:b/>
          <w:sz w:val="24"/>
          <w:szCs w:val="24"/>
          <w:lang w:eastAsia="en-GB"/>
        </w:rPr>
      </w:pPr>
    </w:p>
    <w:p w14:paraId="1E71711A" w14:textId="77777777" w:rsidR="00326D15" w:rsidRPr="00326D15" w:rsidRDefault="00326D15" w:rsidP="00326D15">
      <w:pPr>
        <w:spacing w:after="0" w:line="240" w:lineRule="auto"/>
        <w:rPr>
          <w:rFonts w:ascii="Trebuchet MS" w:eastAsia="Times New Roman" w:hAnsi="Trebuchet MS" w:cs="Arial"/>
          <w:b/>
          <w:sz w:val="24"/>
          <w:szCs w:val="24"/>
          <w:lang w:eastAsia="en-GB"/>
        </w:rPr>
      </w:pPr>
      <w:r w:rsidRPr="00326D15">
        <w:rPr>
          <w:rFonts w:ascii="Trebuchet MS" w:eastAsia="Times New Roman" w:hAnsi="Trebuchet MS" w:cs="Arial"/>
          <w:b/>
          <w:sz w:val="24"/>
          <w:szCs w:val="24"/>
          <w:lang w:eastAsia="en-GB"/>
        </w:rPr>
        <w:t xml:space="preserve">RESOLUTION OF THE DIRECTOR OF COMMUNITIES, </w:t>
      </w:r>
      <w:proofErr w:type="gramStart"/>
      <w:r w:rsidRPr="00326D15">
        <w:rPr>
          <w:rFonts w:ascii="Trebuchet MS" w:eastAsia="Times New Roman" w:hAnsi="Trebuchet MS" w:cs="Arial"/>
          <w:b/>
          <w:sz w:val="24"/>
          <w:szCs w:val="24"/>
          <w:lang w:eastAsia="en-GB"/>
        </w:rPr>
        <w:t>ECONOMY</w:t>
      </w:r>
      <w:proofErr w:type="gramEnd"/>
      <w:r w:rsidRPr="00326D15">
        <w:rPr>
          <w:rFonts w:ascii="Trebuchet MS" w:eastAsia="Times New Roman" w:hAnsi="Trebuchet MS" w:cs="Arial"/>
          <w:b/>
          <w:sz w:val="24"/>
          <w:szCs w:val="24"/>
          <w:lang w:eastAsia="en-GB"/>
        </w:rPr>
        <w:t xml:space="preserve"> AND TRANSPORT</w:t>
      </w:r>
    </w:p>
    <w:p w14:paraId="010CAE8B" w14:textId="77777777" w:rsidR="00326D15" w:rsidRPr="00326D15" w:rsidRDefault="00326D15" w:rsidP="00326D15">
      <w:pPr>
        <w:pBdr>
          <w:bottom w:val="double" w:sz="6" w:space="1" w:color="auto"/>
        </w:pBdr>
        <w:spacing w:after="0" w:line="240" w:lineRule="auto"/>
        <w:rPr>
          <w:rFonts w:ascii="Trebuchet MS" w:eastAsia="Times New Roman" w:hAnsi="Trebuchet MS" w:cs="Arial"/>
          <w:b/>
          <w:sz w:val="24"/>
          <w:szCs w:val="24"/>
          <w:lang w:eastAsia="en-GB"/>
        </w:rPr>
      </w:pPr>
    </w:p>
    <w:p w14:paraId="5E90B188" w14:textId="77777777" w:rsidR="00326D15" w:rsidRPr="00326D15" w:rsidRDefault="00326D15" w:rsidP="00326D15">
      <w:pPr>
        <w:pBdr>
          <w:bottom w:val="double" w:sz="6" w:space="1" w:color="auto"/>
        </w:pBdr>
        <w:spacing w:after="0" w:line="240" w:lineRule="auto"/>
        <w:jc w:val="both"/>
        <w:rPr>
          <w:rFonts w:ascii="Trebuchet MS" w:eastAsia="Times New Roman" w:hAnsi="Trebuchet MS" w:cs="Arial"/>
          <w:b/>
          <w:sz w:val="24"/>
          <w:szCs w:val="24"/>
          <w:lang w:eastAsia="en-GB"/>
        </w:rPr>
      </w:pPr>
      <w:r w:rsidRPr="00326D15">
        <w:rPr>
          <w:rFonts w:ascii="Trebuchet MS" w:eastAsia="Times New Roman" w:hAnsi="Trebuchet MS" w:cs="Arial"/>
          <w:b/>
          <w:sz w:val="24"/>
          <w:szCs w:val="24"/>
          <w:lang w:eastAsia="en-GB"/>
        </w:rPr>
        <w:t>Under the powers delegated to me by the Governance Committee on 30 January 2003, I resolve to approve the proposal subject to the conditions set out in the recommendation.</w:t>
      </w:r>
    </w:p>
    <w:p w14:paraId="6FF7A098" w14:textId="77777777" w:rsidR="00326D15" w:rsidRPr="00326D15" w:rsidRDefault="00326D15" w:rsidP="00326D15">
      <w:pPr>
        <w:keepNext/>
        <w:spacing w:before="240" w:after="0" w:line="240" w:lineRule="auto"/>
        <w:jc w:val="both"/>
        <w:outlineLvl w:val="0"/>
        <w:rPr>
          <w:rFonts w:ascii="Trebuchet MS" w:eastAsiaTheme="majorEastAsia" w:hAnsi="Trebuchet MS" w:cs="Arial"/>
          <w:bCs/>
          <w:kern w:val="32"/>
          <w:sz w:val="24"/>
          <w:szCs w:val="24"/>
          <w:lang w:eastAsia="en-GB"/>
        </w:rPr>
      </w:pPr>
      <w:r w:rsidRPr="00326D15">
        <w:rPr>
          <w:rFonts w:ascii="Trebuchet MS" w:eastAsiaTheme="majorEastAsia" w:hAnsi="Trebuchet MS" w:cs="Arial"/>
          <w:bCs/>
          <w:kern w:val="32"/>
          <w:sz w:val="24"/>
          <w:szCs w:val="24"/>
          <w:lang w:eastAsia="en-GB"/>
        </w:rPr>
        <w:t>CONSIDERATION OF RELEVANT PLANNING MATTERS</w:t>
      </w:r>
    </w:p>
    <w:p w14:paraId="09D8EBFF"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61E24404" w14:textId="77777777" w:rsidR="00326D15" w:rsidRPr="00326D15" w:rsidRDefault="00326D15" w:rsidP="00326D15">
      <w:pPr>
        <w:keepNext/>
        <w:overflowPunct w:val="0"/>
        <w:autoSpaceDE w:val="0"/>
        <w:autoSpaceDN w:val="0"/>
        <w:adjustRightInd w:val="0"/>
        <w:spacing w:after="240" w:line="240" w:lineRule="auto"/>
        <w:jc w:val="both"/>
        <w:textAlignment w:val="baseline"/>
        <w:outlineLvl w:val="1"/>
        <w:rPr>
          <w:rFonts w:ascii="Trebuchet MS" w:eastAsia="Times New Roman" w:hAnsi="Trebuchet MS" w:cs="Arial"/>
          <w:b/>
          <w:bCs/>
          <w:sz w:val="24"/>
          <w:szCs w:val="24"/>
        </w:rPr>
      </w:pPr>
      <w:r w:rsidRPr="00326D15">
        <w:rPr>
          <w:rFonts w:ascii="Trebuchet MS" w:eastAsia="Times New Roman" w:hAnsi="Trebuchet MS" w:cs="Arial"/>
          <w:b/>
          <w:bCs/>
          <w:sz w:val="24"/>
          <w:szCs w:val="24"/>
        </w:rPr>
        <w:t>1.</w:t>
      </w:r>
      <w:r w:rsidRPr="00326D15">
        <w:rPr>
          <w:rFonts w:ascii="Trebuchet MS" w:eastAsia="Times New Roman" w:hAnsi="Trebuchet MS" w:cs="Arial"/>
          <w:b/>
          <w:bCs/>
          <w:sz w:val="24"/>
          <w:szCs w:val="24"/>
        </w:rPr>
        <w:tab/>
        <w:t>The Site and Surroundings</w:t>
      </w:r>
    </w:p>
    <w:p w14:paraId="40583800" w14:textId="77777777" w:rsidR="00326D15" w:rsidRPr="00326D15" w:rsidRDefault="00326D15" w:rsidP="00326D15">
      <w:pPr>
        <w:spacing w:after="0" w:line="240" w:lineRule="auto"/>
        <w:jc w:val="both"/>
        <w:rPr>
          <w:rFonts w:ascii="Trebuchet MS" w:eastAsia="Times New Roman" w:hAnsi="Trebuchet MS" w:cs="Arial"/>
          <w:color w:val="000000"/>
          <w:sz w:val="24"/>
          <w:szCs w:val="24"/>
          <w:lang w:eastAsia="en-GB"/>
        </w:rPr>
      </w:pPr>
      <w:r w:rsidRPr="00326D15">
        <w:rPr>
          <w:rFonts w:ascii="Trebuchet MS" w:eastAsia="Times New Roman" w:hAnsi="Trebuchet MS" w:cs="Arial"/>
          <w:color w:val="000000"/>
          <w:sz w:val="24"/>
          <w:szCs w:val="24"/>
          <w:lang w:eastAsia="en-GB"/>
        </w:rPr>
        <w:t>1.1</w:t>
      </w:r>
      <w:r w:rsidRPr="00326D15">
        <w:rPr>
          <w:rFonts w:ascii="Trebuchet MS" w:eastAsia="Times New Roman" w:hAnsi="Trebuchet MS" w:cs="Arial"/>
          <w:color w:val="000000"/>
          <w:sz w:val="24"/>
          <w:szCs w:val="24"/>
          <w:lang w:eastAsia="en-GB"/>
        </w:rPr>
        <w:tab/>
        <w:t xml:space="preserve">British Gypsum Ltd is a major supplier of gypsum-based products to the UK construction industry and the Robertsbridge Works near Mountfield (referred to subsequently as ‘the Works’) are the principal element of the company’s manufacturing operations in southern England. The Works are located a short distance to the north-east of Netherfield village, south-west of the village of Mountfield and approximately 4 kilometres to the north of Battle. The Works are accessed via a private access road, some 2 kilometres in length, from the A2100 to the east. </w:t>
      </w:r>
    </w:p>
    <w:p w14:paraId="13693D15" w14:textId="77777777" w:rsidR="00326D15" w:rsidRPr="00326D15" w:rsidRDefault="00326D15" w:rsidP="00326D15">
      <w:pPr>
        <w:spacing w:after="0" w:line="240" w:lineRule="auto"/>
        <w:jc w:val="both"/>
        <w:rPr>
          <w:rFonts w:ascii="Trebuchet MS" w:eastAsia="Times New Roman" w:hAnsi="Trebuchet MS" w:cs="Arial"/>
          <w:color w:val="FF0000"/>
          <w:sz w:val="24"/>
          <w:szCs w:val="24"/>
          <w:lang w:eastAsia="en-GB"/>
        </w:rPr>
      </w:pPr>
    </w:p>
    <w:p w14:paraId="47590361"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color w:val="000000"/>
          <w:sz w:val="24"/>
          <w:szCs w:val="24"/>
          <w:lang w:eastAsia="en-GB"/>
        </w:rPr>
        <w:t>1.2</w:t>
      </w:r>
      <w:r w:rsidRPr="00326D15">
        <w:rPr>
          <w:rFonts w:ascii="Trebuchet MS" w:eastAsia="Times New Roman" w:hAnsi="Trebuchet MS" w:cs="Arial"/>
          <w:color w:val="000000"/>
          <w:sz w:val="24"/>
          <w:szCs w:val="24"/>
          <w:lang w:eastAsia="en-GB"/>
        </w:rPr>
        <w:tab/>
        <w:t xml:space="preserve">The Works site is a significant industrial development, set within the High Weald Area of Outstanding Natural Beauty (AONB), and comprises a gypsum processing facility, plasterboard manufacturing facility, two closed gypsum landfill sites, railway sidings, lorry and car parking and office facilities. An overland conveyor, approximately 5 kilometres in length, transports gypsum from the </w:t>
      </w:r>
      <w:proofErr w:type="spellStart"/>
      <w:r w:rsidRPr="00326D15">
        <w:rPr>
          <w:rFonts w:ascii="Trebuchet MS" w:eastAsia="Times New Roman" w:hAnsi="Trebuchet MS" w:cs="Arial"/>
          <w:color w:val="000000"/>
          <w:sz w:val="24"/>
          <w:szCs w:val="24"/>
          <w:lang w:eastAsia="en-GB"/>
        </w:rPr>
        <w:t>Brightling</w:t>
      </w:r>
      <w:proofErr w:type="spellEnd"/>
      <w:r w:rsidRPr="00326D15">
        <w:rPr>
          <w:rFonts w:ascii="Trebuchet MS" w:eastAsia="Times New Roman" w:hAnsi="Trebuchet MS" w:cs="Arial"/>
          <w:color w:val="000000"/>
          <w:sz w:val="24"/>
          <w:szCs w:val="24"/>
          <w:lang w:eastAsia="en-GB"/>
        </w:rPr>
        <w:t xml:space="preserve"> Mine to the </w:t>
      </w:r>
      <w:proofErr w:type="gramStart"/>
      <w:r w:rsidRPr="00326D15">
        <w:rPr>
          <w:rFonts w:ascii="Trebuchet MS" w:eastAsia="Times New Roman" w:hAnsi="Trebuchet MS" w:cs="Arial"/>
          <w:color w:val="000000"/>
          <w:sz w:val="24"/>
          <w:szCs w:val="24"/>
          <w:lang w:eastAsia="en-GB"/>
        </w:rPr>
        <w:t>north west</w:t>
      </w:r>
      <w:proofErr w:type="gramEnd"/>
      <w:r w:rsidRPr="00326D15">
        <w:rPr>
          <w:rFonts w:ascii="Trebuchet MS" w:eastAsia="Times New Roman" w:hAnsi="Trebuchet MS" w:cs="Arial"/>
          <w:color w:val="000000"/>
          <w:sz w:val="24"/>
          <w:szCs w:val="24"/>
          <w:lang w:eastAsia="en-GB"/>
        </w:rPr>
        <w:t xml:space="preserve"> of the site, to the processing facility at the Works.</w:t>
      </w:r>
    </w:p>
    <w:p w14:paraId="3CE37548"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7D172B36" w14:textId="77777777" w:rsidR="00326D15" w:rsidRPr="00326D15" w:rsidRDefault="00326D15" w:rsidP="00326D15">
      <w:pPr>
        <w:keepNext/>
        <w:overflowPunct w:val="0"/>
        <w:autoSpaceDE w:val="0"/>
        <w:autoSpaceDN w:val="0"/>
        <w:adjustRightInd w:val="0"/>
        <w:spacing w:after="240" w:line="240" w:lineRule="auto"/>
        <w:jc w:val="both"/>
        <w:textAlignment w:val="baseline"/>
        <w:outlineLvl w:val="1"/>
        <w:rPr>
          <w:rFonts w:ascii="Trebuchet MS" w:eastAsia="Times New Roman" w:hAnsi="Trebuchet MS" w:cs="Arial"/>
          <w:b/>
          <w:bCs/>
          <w:sz w:val="24"/>
          <w:szCs w:val="24"/>
        </w:rPr>
      </w:pPr>
      <w:r w:rsidRPr="00326D15">
        <w:rPr>
          <w:rFonts w:ascii="Trebuchet MS" w:eastAsia="Times New Roman" w:hAnsi="Trebuchet MS" w:cs="Arial"/>
          <w:b/>
          <w:bCs/>
          <w:sz w:val="24"/>
          <w:szCs w:val="24"/>
        </w:rPr>
        <w:t>2.</w:t>
      </w:r>
      <w:r w:rsidRPr="00326D15">
        <w:rPr>
          <w:rFonts w:ascii="Trebuchet MS" w:eastAsia="Times New Roman" w:hAnsi="Trebuchet MS" w:cs="Arial"/>
          <w:b/>
          <w:bCs/>
          <w:sz w:val="24"/>
          <w:szCs w:val="24"/>
        </w:rPr>
        <w:tab/>
        <w:t>The Proposal</w:t>
      </w:r>
    </w:p>
    <w:p w14:paraId="7CE1B192"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2.1</w:t>
      </w:r>
      <w:r w:rsidRPr="00326D15">
        <w:rPr>
          <w:rFonts w:ascii="Trebuchet MS" w:eastAsia="Times New Roman" w:hAnsi="Trebuchet MS" w:cs="Arial"/>
          <w:sz w:val="24"/>
          <w:szCs w:val="24"/>
          <w:lang w:eastAsia="en-GB"/>
        </w:rPr>
        <w:tab/>
        <w:t xml:space="preserve">The application is seeking planning permission for development involving the installation of additional plant to connect the existing overland conveyor from </w:t>
      </w:r>
      <w:proofErr w:type="spellStart"/>
      <w:r w:rsidRPr="00326D15">
        <w:rPr>
          <w:rFonts w:ascii="Trebuchet MS" w:eastAsia="Times New Roman" w:hAnsi="Trebuchet MS" w:cs="Arial"/>
          <w:sz w:val="24"/>
          <w:szCs w:val="24"/>
          <w:lang w:eastAsia="en-GB"/>
        </w:rPr>
        <w:t>Brightling</w:t>
      </w:r>
      <w:proofErr w:type="spellEnd"/>
      <w:r w:rsidRPr="00326D15">
        <w:rPr>
          <w:rFonts w:ascii="Trebuchet MS" w:eastAsia="Times New Roman" w:hAnsi="Trebuchet MS" w:cs="Arial"/>
          <w:sz w:val="24"/>
          <w:szCs w:val="24"/>
          <w:lang w:eastAsia="en-GB"/>
        </w:rPr>
        <w:t xml:space="preserve"> Mine to the feed of imported gypsum into the factory building within the Works, part of which is retrospective. High-grade gypsum is currently imported from Spain for use in the production of plasterboard. The proposal would allow this high-grade material to be blended with gypsum from </w:t>
      </w:r>
      <w:proofErr w:type="spellStart"/>
      <w:r w:rsidRPr="00326D15">
        <w:rPr>
          <w:rFonts w:ascii="Trebuchet MS" w:eastAsia="Times New Roman" w:hAnsi="Trebuchet MS" w:cs="Arial"/>
          <w:sz w:val="24"/>
          <w:szCs w:val="24"/>
          <w:lang w:eastAsia="en-GB"/>
        </w:rPr>
        <w:t>Brightling</w:t>
      </w:r>
      <w:proofErr w:type="spellEnd"/>
      <w:r w:rsidRPr="00326D15">
        <w:rPr>
          <w:rFonts w:ascii="Trebuchet MS" w:eastAsia="Times New Roman" w:hAnsi="Trebuchet MS" w:cs="Arial"/>
          <w:sz w:val="24"/>
          <w:szCs w:val="24"/>
          <w:lang w:eastAsia="en-GB"/>
        </w:rPr>
        <w:t xml:space="preserve"> Mine, thereby maintaining product quality while making use of local gypsum and reducing the need for imported material. Installation of the plant began in January 2020 but has not yet been completed. </w:t>
      </w:r>
    </w:p>
    <w:p w14:paraId="79663116" w14:textId="77777777" w:rsidR="00326D15" w:rsidRPr="00326D15" w:rsidRDefault="00326D15" w:rsidP="00326D15">
      <w:pPr>
        <w:spacing w:after="0" w:line="240" w:lineRule="auto"/>
        <w:ind w:left="720" w:hanging="720"/>
        <w:jc w:val="both"/>
        <w:rPr>
          <w:rFonts w:ascii="Trebuchet MS" w:eastAsia="Times New Roman" w:hAnsi="Trebuchet MS" w:cs="Arial"/>
          <w:sz w:val="24"/>
          <w:szCs w:val="24"/>
          <w:lang w:eastAsia="en-GB"/>
        </w:rPr>
      </w:pPr>
    </w:p>
    <w:p w14:paraId="60760D5B"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2.2</w:t>
      </w:r>
      <w:r w:rsidRPr="00326D15">
        <w:rPr>
          <w:rFonts w:ascii="Trebuchet MS" w:eastAsia="Times New Roman" w:hAnsi="Trebuchet MS" w:cs="Arial"/>
          <w:sz w:val="24"/>
          <w:szCs w:val="24"/>
          <w:lang w:eastAsia="en-GB"/>
        </w:rPr>
        <w:tab/>
        <w:t>The application site is 852m</w:t>
      </w:r>
      <w:r w:rsidRPr="00326D15">
        <w:rPr>
          <w:rFonts w:ascii="Trebuchet MS" w:eastAsia="Times New Roman" w:hAnsi="Trebuchet MS" w:cs="Arial"/>
          <w:sz w:val="24"/>
          <w:szCs w:val="24"/>
          <w:vertAlign w:val="superscript"/>
          <w:lang w:eastAsia="en-GB"/>
        </w:rPr>
        <w:t>2</w:t>
      </w:r>
      <w:r w:rsidRPr="00326D15">
        <w:rPr>
          <w:rFonts w:ascii="Trebuchet MS" w:eastAsia="Times New Roman" w:hAnsi="Trebuchet MS" w:cs="Arial"/>
          <w:sz w:val="24"/>
          <w:szCs w:val="24"/>
          <w:lang w:eastAsia="en-GB"/>
        </w:rPr>
        <w:t xml:space="preserve"> in size and sits within the existing external plant yard area which is over 4 hectares overall. The area is currently used by mobile plant and lorries to collect gypsum, and there are no trees or vegetation within the application site. The proposed plant would have a footprint of 850m</w:t>
      </w:r>
      <w:r w:rsidRPr="00326D15">
        <w:rPr>
          <w:rFonts w:ascii="Trebuchet MS" w:eastAsia="Times New Roman" w:hAnsi="Trebuchet MS" w:cs="Arial"/>
          <w:sz w:val="24"/>
          <w:szCs w:val="24"/>
          <w:vertAlign w:val="superscript"/>
          <w:lang w:eastAsia="en-GB"/>
        </w:rPr>
        <w:t>2</w:t>
      </w:r>
      <w:r w:rsidRPr="00326D15">
        <w:rPr>
          <w:rFonts w:ascii="Trebuchet MS" w:eastAsia="Times New Roman" w:hAnsi="Trebuchet MS" w:cs="Arial"/>
          <w:sz w:val="24"/>
          <w:szCs w:val="24"/>
          <w:lang w:eastAsia="en-GB"/>
        </w:rPr>
        <w:t xml:space="preserve"> in total, and would comprise: a 23.3m high bunker for storing the gypsum from the Mine; approximately 110m of ground-mounted conveyors from the bunker to meet a short extension to the existing conveyor for imported high-grade gypsum; a 6.18m high in-line blender to blend materials from both sources; and, a discharge conveyor from the bunker for loading out gypsum from the Mine for third-party uses. </w:t>
      </w:r>
    </w:p>
    <w:p w14:paraId="2BEB3959" w14:textId="77777777" w:rsidR="00326D15" w:rsidRPr="00326D15" w:rsidRDefault="00326D15" w:rsidP="00326D15">
      <w:pPr>
        <w:keepNext/>
        <w:spacing w:before="240" w:after="0" w:line="240" w:lineRule="auto"/>
        <w:jc w:val="both"/>
        <w:outlineLvl w:val="0"/>
        <w:rPr>
          <w:rFonts w:ascii="Trebuchet MS" w:eastAsiaTheme="majorEastAsia" w:hAnsi="Trebuchet MS" w:cs="Arial"/>
          <w:caps/>
          <w:kern w:val="32"/>
          <w:sz w:val="24"/>
          <w:szCs w:val="24"/>
          <w:lang w:eastAsia="en-GB"/>
        </w:rPr>
      </w:pPr>
      <w:r w:rsidRPr="00326D15">
        <w:rPr>
          <w:rFonts w:ascii="Trebuchet MS" w:eastAsiaTheme="majorEastAsia" w:hAnsi="Trebuchet MS" w:cs="Arial"/>
          <w:caps/>
          <w:kern w:val="32"/>
          <w:sz w:val="24"/>
          <w:szCs w:val="24"/>
          <w:lang w:eastAsia="en-GB"/>
        </w:rPr>
        <w:t>3.</w:t>
      </w:r>
      <w:r w:rsidRPr="00326D15">
        <w:rPr>
          <w:rFonts w:ascii="Trebuchet MS" w:eastAsiaTheme="majorEastAsia" w:hAnsi="Trebuchet MS" w:cs="Arial"/>
          <w:caps/>
          <w:kern w:val="32"/>
          <w:sz w:val="24"/>
          <w:szCs w:val="24"/>
          <w:lang w:eastAsia="en-GB"/>
        </w:rPr>
        <w:tab/>
      </w:r>
      <w:r w:rsidRPr="00326D15">
        <w:rPr>
          <w:rFonts w:ascii="Trebuchet MS" w:eastAsiaTheme="majorEastAsia" w:hAnsi="Trebuchet MS" w:cs="Arial"/>
          <w:b/>
          <w:bCs/>
          <w:kern w:val="32"/>
          <w:sz w:val="24"/>
          <w:szCs w:val="24"/>
          <w:lang w:eastAsia="en-GB"/>
        </w:rPr>
        <w:t>Site History</w:t>
      </w:r>
    </w:p>
    <w:p w14:paraId="7A03C446"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7D8DB36D"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3.1</w:t>
      </w:r>
      <w:r w:rsidRPr="00326D15">
        <w:rPr>
          <w:rFonts w:ascii="Trebuchet MS" w:eastAsia="Times New Roman" w:hAnsi="Trebuchet MS" w:cs="Arial"/>
          <w:sz w:val="24"/>
          <w:szCs w:val="24"/>
          <w:lang w:eastAsia="en-GB"/>
        </w:rPr>
        <w:tab/>
        <w:t xml:space="preserve">The site has been subject to </w:t>
      </w:r>
      <w:proofErr w:type="gramStart"/>
      <w:r w:rsidRPr="00326D15">
        <w:rPr>
          <w:rFonts w:ascii="Trebuchet MS" w:eastAsia="Times New Roman" w:hAnsi="Trebuchet MS" w:cs="Arial"/>
          <w:sz w:val="24"/>
          <w:szCs w:val="24"/>
          <w:lang w:eastAsia="en-GB"/>
        </w:rPr>
        <w:t>a large number of</w:t>
      </w:r>
      <w:proofErr w:type="gramEnd"/>
      <w:r w:rsidRPr="00326D15">
        <w:rPr>
          <w:rFonts w:ascii="Trebuchet MS" w:eastAsia="Times New Roman" w:hAnsi="Trebuchet MS" w:cs="Arial"/>
          <w:sz w:val="24"/>
          <w:szCs w:val="24"/>
          <w:lang w:eastAsia="en-GB"/>
        </w:rPr>
        <w:t xml:space="preserve"> planning applications, the most recent of which was granted in December 2020 for the construction of a vehicle service depot with associated landscaping, and the construction of a lorry strapping shed (reference: RR/846/CM).</w:t>
      </w:r>
    </w:p>
    <w:p w14:paraId="4029627F"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0EB46C65" w14:textId="77777777" w:rsidR="00326D15" w:rsidRPr="00326D15" w:rsidRDefault="00326D15" w:rsidP="00326D15">
      <w:pPr>
        <w:keepNext/>
        <w:overflowPunct w:val="0"/>
        <w:autoSpaceDE w:val="0"/>
        <w:autoSpaceDN w:val="0"/>
        <w:adjustRightInd w:val="0"/>
        <w:spacing w:after="240" w:line="240" w:lineRule="auto"/>
        <w:jc w:val="both"/>
        <w:textAlignment w:val="baseline"/>
        <w:outlineLvl w:val="1"/>
        <w:rPr>
          <w:rFonts w:ascii="Trebuchet MS" w:eastAsia="Times New Roman" w:hAnsi="Trebuchet MS" w:cs="Arial"/>
          <w:b/>
          <w:bCs/>
          <w:sz w:val="24"/>
          <w:szCs w:val="24"/>
        </w:rPr>
      </w:pPr>
      <w:r w:rsidRPr="00326D15">
        <w:rPr>
          <w:rFonts w:ascii="Trebuchet MS" w:eastAsia="Times New Roman" w:hAnsi="Trebuchet MS" w:cs="Arial"/>
          <w:b/>
          <w:bCs/>
          <w:sz w:val="24"/>
          <w:szCs w:val="24"/>
        </w:rPr>
        <w:t>4.</w:t>
      </w:r>
      <w:r w:rsidRPr="00326D15">
        <w:rPr>
          <w:rFonts w:ascii="Trebuchet MS" w:eastAsia="Times New Roman" w:hAnsi="Trebuchet MS" w:cs="Arial"/>
          <w:b/>
          <w:bCs/>
          <w:sz w:val="24"/>
          <w:szCs w:val="24"/>
        </w:rPr>
        <w:tab/>
        <w:t xml:space="preserve">Consultations and Representations </w:t>
      </w:r>
    </w:p>
    <w:p w14:paraId="3AAF1265"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4.1</w:t>
      </w:r>
      <w:r w:rsidRPr="00326D15">
        <w:rPr>
          <w:rFonts w:ascii="Trebuchet MS" w:eastAsia="Times New Roman" w:hAnsi="Trebuchet MS" w:cs="Arial"/>
          <w:sz w:val="24"/>
          <w:szCs w:val="24"/>
          <w:lang w:eastAsia="en-GB"/>
        </w:rPr>
        <w:tab/>
      </w:r>
      <w:r w:rsidRPr="00326D15">
        <w:rPr>
          <w:rFonts w:ascii="Trebuchet MS" w:eastAsia="Times New Roman" w:hAnsi="Trebuchet MS" w:cs="Arial"/>
          <w:sz w:val="24"/>
          <w:szCs w:val="24"/>
          <w:u w:val="single"/>
          <w:lang w:eastAsia="en-GB"/>
        </w:rPr>
        <w:t>Rother District Council</w:t>
      </w:r>
      <w:r w:rsidRPr="00326D15">
        <w:rPr>
          <w:rFonts w:ascii="Trebuchet MS" w:eastAsia="Times New Roman" w:hAnsi="Trebuchet MS" w:cs="Arial"/>
          <w:sz w:val="24"/>
          <w:szCs w:val="24"/>
          <w:lang w:eastAsia="en-GB"/>
        </w:rPr>
        <w:t xml:space="preserve"> – </w:t>
      </w:r>
      <w:r w:rsidRPr="00326D15">
        <w:rPr>
          <w:rFonts w:ascii="Trebuchet MS" w:eastAsia="Times New Roman" w:hAnsi="Trebuchet MS" w:cs="Arial"/>
          <w:b/>
          <w:bCs/>
          <w:sz w:val="24"/>
          <w:szCs w:val="24"/>
          <w:lang w:eastAsia="en-GB"/>
        </w:rPr>
        <w:t>No objection</w:t>
      </w:r>
      <w:r w:rsidRPr="00326D15">
        <w:rPr>
          <w:rFonts w:ascii="Trebuchet MS" w:eastAsia="Times New Roman" w:hAnsi="Trebuchet MS" w:cs="Arial"/>
          <w:sz w:val="24"/>
          <w:szCs w:val="24"/>
          <w:lang w:eastAsia="en-GB"/>
        </w:rPr>
        <w:t xml:space="preserve">, subject to the County Council being satisfied that the development will safeguard the ancient woodland and the Limekiln Wood Complex Site of Nature Conservation Interest (SNCI) close to the site. </w:t>
      </w:r>
    </w:p>
    <w:p w14:paraId="69616CE7"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599BCD4E"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4.2</w:t>
      </w:r>
      <w:r w:rsidRPr="00326D15">
        <w:rPr>
          <w:rFonts w:ascii="Trebuchet MS" w:eastAsia="Times New Roman" w:hAnsi="Trebuchet MS" w:cs="Arial"/>
          <w:sz w:val="24"/>
          <w:szCs w:val="24"/>
          <w:lang w:eastAsia="en-GB"/>
        </w:rPr>
        <w:tab/>
      </w:r>
      <w:r w:rsidRPr="00326D15">
        <w:rPr>
          <w:rFonts w:ascii="Trebuchet MS" w:eastAsia="Times New Roman" w:hAnsi="Trebuchet MS" w:cs="Arial"/>
          <w:sz w:val="24"/>
          <w:szCs w:val="24"/>
          <w:u w:val="single"/>
          <w:lang w:eastAsia="en-GB"/>
        </w:rPr>
        <w:t>Mountfield Parish Council</w:t>
      </w:r>
      <w:r w:rsidRPr="00326D15">
        <w:rPr>
          <w:rFonts w:ascii="Trebuchet MS" w:eastAsia="Times New Roman" w:hAnsi="Trebuchet MS" w:cs="Arial"/>
          <w:sz w:val="24"/>
          <w:szCs w:val="24"/>
          <w:lang w:eastAsia="en-GB"/>
        </w:rPr>
        <w:t xml:space="preserve"> – </w:t>
      </w:r>
      <w:r w:rsidRPr="00326D15">
        <w:rPr>
          <w:rFonts w:ascii="Trebuchet MS" w:eastAsia="Times New Roman" w:hAnsi="Trebuchet MS" w:cs="Arial"/>
          <w:b/>
          <w:bCs/>
          <w:sz w:val="24"/>
          <w:szCs w:val="24"/>
          <w:lang w:eastAsia="en-GB"/>
        </w:rPr>
        <w:t>Support</w:t>
      </w:r>
      <w:r w:rsidRPr="00326D15">
        <w:rPr>
          <w:rFonts w:ascii="Trebuchet MS" w:eastAsia="Times New Roman" w:hAnsi="Trebuchet MS" w:cs="Arial"/>
          <w:sz w:val="24"/>
          <w:szCs w:val="24"/>
          <w:lang w:eastAsia="en-GB"/>
        </w:rPr>
        <w:t xml:space="preserve"> the application.</w:t>
      </w:r>
    </w:p>
    <w:p w14:paraId="49201F0C"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7053F6E8"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4.3</w:t>
      </w:r>
      <w:r w:rsidRPr="00326D15">
        <w:rPr>
          <w:rFonts w:ascii="Trebuchet MS" w:eastAsia="Times New Roman" w:hAnsi="Trebuchet MS" w:cs="Arial"/>
          <w:sz w:val="24"/>
          <w:szCs w:val="24"/>
          <w:lang w:eastAsia="en-GB"/>
        </w:rPr>
        <w:tab/>
      </w:r>
      <w:r w:rsidRPr="00326D15">
        <w:rPr>
          <w:rFonts w:ascii="Trebuchet MS" w:eastAsia="Times New Roman" w:hAnsi="Trebuchet MS" w:cs="Arial"/>
          <w:sz w:val="24"/>
          <w:szCs w:val="24"/>
          <w:u w:val="single"/>
          <w:lang w:eastAsia="en-GB"/>
        </w:rPr>
        <w:t>High Weald AONB Unit</w:t>
      </w:r>
      <w:r w:rsidRPr="00326D15">
        <w:rPr>
          <w:rFonts w:ascii="Trebuchet MS" w:eastAsia="Times New Roman" w:hAnsi="Trebuchet MS" w:cs="Arial"/>
          <w:sz w:val="24"/>
          <w:szCs w:val="24"/>
          <w:lang w:eastAsia="en-GB"/>
        </w:rPr>
        <w:t xml:space="preserve"> – Recommend that, in the event planning permission is granted, the following requirements are met: that colours of external materials are selected from the High Weald Colour Study and that controls over lighting are imposed to preserve dark skies. </w:t>
      </w:r>
    </w:p>
    <w:p w14:paraId="60342388"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4B43FEFC"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4.4</w:t>
      </w:r>
      <w:r w:rsidRPr="00326D15">
        <w:rPr>
          <w:rFonts w:ascii="Trebuchet MS" w:eastAsia="Times New Roman" w:hAnsi="Trebuchet MS" w:cs="Arial"/>
          <w:sz w:val="24"/>
          <w:szCs w:val="24"/>
          <w:lang w:eastAsia="en-GB"/>
        </w:rPr>
        <w:tab/>
      </w:r>
      <w:r w:rsidRPr="00326D15">
        <w:rPr>
          <w:rFonts w:ascii="Trebuchet MS" w:eastAsia="Times New Roman" w:hAnsi="Trebuchet MS" w:cs="Arial"/>
          <w:sz w:val="24"/>
          <w:szCs w:val="24"/>
          <w:u w:val="single"/>
          <w:lang w:eastAsia="en-GB"/>
        </w:rPr>
        <w:t>Local Representations</w:t>
      </w:r>
      <w:r w:rsidRPr="00326D15">
        <w:rPr>
          <w:rFonts w:ascii="Trebuchet MS" w:eastAsia="Times New Roman" w:hAnsi="Trebuchet MS" w:cs="Arial"/>
          <w:sz w:val="24"/>
          <w:szCs w:val="24"/>
          <w:lang w:eastAsia="en-GB"/>
        </w:rPr>
        <w:t xml:space="preserve"> – One objection was received from the occupant of Banks Farm regarding the land ownership shown in the submitted location plans. The agent revised the plans to show the correct ownership boundary, and the occupant of Banks Farm confirmed that their objection was removed. </w:t>
      </w:r>
    </w:p>
    <w:p w14:paraId="0A99D694"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4AC994C0" w14:textId="77777777" w:rsidR="00326D15" w:rsidRPr="00326D15" w:rsidRDefault="00326D15" w:rsidP="00326D15">
      <w:pPr>
        <w:keepNext/>
        <w:overflowPunct w:val="0"/>
        <w:autoSpaceDE w:val="0"/>
        <w:autoSpaceDN w:val="0"/>
        <w:adjustRightInd w:val="0"/>
        <w:spacing w:after="240" w:line="240" w:lineRule="auto"/>
        <w:jc w:val="both"/>
        <w:textAlignment w:val="baseline"/>
        <w:outlineLvl w:val="1"/>
        <w:rPr>
          <w:rFonts w:ascii="Trebuchet MS" w:eastAsia="Times New Roman" w:hAnsi="Trebuchet MS" w:cs="Arial"/>
          <w:b/>
          <w:bCs/>
          <w:sz w:val="24"/>
          <w:szCs w:val="24"/>
        </w:rPr>
      </w:pPr>
      <w:r w:rsidRPr="00326D15">
        <w:rPr>
          <w:rFonts w:ascii="Trebuchet MS" w:eastAsia="Times New Roman" w:hAnsi="Trebuchet MS" w:cs="Arial"/>
          <w:b/>
          <w:bCs/>
          <w:sz w:val="24"/>
          <w:szCs w:val="24"/>
        </w:rPr>
        <w:t>5.</w:t>
      </w:r>
      <w:r w:rsidRPr="00326D15">
        <w:rPr>
          <w:rFonts w:ascii="Trebuchet MS" w:eastAsia="Times New Roman" w:hAnsi="Trebuchet MS" w:cs="Arial"/>
          <w:b/>
          <w:bCs/>
          <w:sz w:val="24"/>
          <w:szCs w:val="24"/>
        </w:rPr>
        <w:tab/>
        <w:t>The Development Plan and other policies of relevance to this decision are:</w:t>
      </w:r>
    </w:p>
    <w:p w14:paraId="325C714D"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5.1</w:t>
      </w:r>
      <w:r w:rsidRPr="00326D15">
        <w:rPr>
          <w:rFonts w:ascii="Trebuchet MS" w:eastAsia="Times New Roman" w:hAnsi="Trebuchet MS" w:cs="Arial"/>
          <w:sz w:val="24"/>
          <w:szCs w:val="24"/>
          <w:lang w:eastAsia="en-GB"/>
        </w:rPr>
        <w:tab/>
      </w:r>
      <w:r w:rsidRPr="00326D15">
        <w:rPr>
          <w:rFonts w:ascii="Trebuchet MS" w:eastAsia="Times New Roman" w:hAnsi="Trebuchet MS" w:cs="Arial"/>
          <w:sz w:val="24"/>
          <w:szCs w:val="24"/>
          <w:u w:val="single"/>
          <w:lang w:eastAsia="en-GB"/>
        </w:rPr>
        <w:t>East Sussex, South Downs and Brighton &amp; Hove Waste and Minerals Local Plan 2013:</w:t>
      </w:r>
      <w:r w:rsidRPr="00326D15">
        <w:rPr>
          <w:rFonts w:ascii="Trebuchet MS" w:eastAsia="Times New Roman" w:hAnsi="Trebuchet MS" w:cs="Arial"/>
          <w:sz w:val="24"/>
          <w:szCs w:val="24"/>
          <w:lang w:eastAsia="en-GB"/>
        </w:rPr>
        <w:t xml:space="preserve"> Policies WMP4 (Sustainable Provision of Minerals in the Plan Area), WMP12 (Provision of Gypsum), WMP18 (Transport – Road, Rail and Water), Policy WMP25 (General Amenity), WMP27 (Environment and Environmental Enhancement).</w:t>
      </w:r>
    </w:p>
    <w:p w14:paraId="1F7371DD" w14:textId="77777777" w:rsidR="00326D15" w:rsidRPr="00326D15" w:rsidRDefault="00326D15" w:rsidP="00326D15">
      <w:pPr>
        <w:spacing w:after="0" w:line="240" w:lineRule="auto"/>
        <w:ind w:left="720" w:hanging="720"/>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 xml:space="preserve"> </w:t>
      </w:r>
    </w:p>
    <w:p w14:paraId="2AE3EB6D" w14:textId="77777777" w:rsidR="00326D15" w:rsidRPr="00326D15" w:rsidRDefault="00326D15" w:rsidP="00326D15">
      <w:pPr>
        <w:spacing w:after="200" w:line="276"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5.2</w:t>
      </w:r>
      <w:r w:rsidRPr="00326D15">
        <w:rPr>
          <w:rFonts w:ascii="Trebuchet MS" w:eastAsia="Times New Roman" w:hAnsi="Trebuchet MS" w:cs="Arial"/>
          <w:sz w:val="24"/>
          <w:szCs w:val="24"/>
          <w:lang w:eastAsia="en-GB"/>
        </w:rPr>
        <w:tab/>
      </w:r>
      <w:r w:rsidRPr="00326D15">
        <w:rPr>
          <w:rFonts w:ascii="Trebuchet MS" w:eastAsia="Times New Roman" w:hAnsi="Trebuchet MS" w:cs="Arial"/>
          <w:sz w:val="24"/>
          <w:szCs w:val="24"/>
          <w:u w:val="single"/>
          <w:lang w:eastAsia="en-GB"/>
        </w:rPr>
        <w:t>Rother Development and Site Allocations (</w:t>
      </w:r>
      <w:proofErr w:type="spellStart"/>
      <w:r w:rsidRPr="00326D15">
        <w:rPr>
          <w:rFonts w:ascii="Trebuchet MS" w:eastAsia="Times New Roman" w:hAnsi="Trebuchet MS" w:cs="Arial"/>
          <w:sz w:val="24"/>
          <w:szCs w:val="24"/>
          <w:u w:val="single"/>
          <w:lang w:eastAsia="en-GB"/>
        </w:rPr>
        <w:t>DaSA</w:t>
      </w:r>
      <w:proofErr w:type="spellEnd"/>
      <w:r w:rsidRPr="00326D15">
        <w:rPr>
          <w:rFonts w:ascii="Trebuchet MS" w:eastAsia="Times New Roman" w:hAnsi="Trebuchet MS" w:cs="Arial"/>
          <w:sz w:val="24"/>
          <w:szCs w:val="24"/>
          <w:u w:val="single"/>
          <w:lang w:eastAsia="en-GB"/>
        </w:rPr>
        <w:t>) Local Plan 2019:</w:t>
      </w:r>
      <w:r w:rsidRPr="00326D15">
        <w:rPr>
          <w:rFonts w:ascii="Trebuchet MS" w:eastAsia="Times New Roman" w:hAnsi="Trebuchet MS" w:cs="Arial"/>
          <w:sz w:val="24"/>
          <w:szCs w:val="24"/>
          <w:lang w:eastAsia="en-GB"/>
        </w:rPr>
        <w:t xml:space="preserve"> Policies DEN1 (Maintaining Landscape Character), DEN2 (The High Weald Area of Outstanding Natural Beauty (AONB))</w:t>
      </w:r>
      <w:r w:rsidRPr="00326D15">
        <w:rPr>
          <w:rFonts w:ascii="Trebuchet MS" w:eastAsia="Times New Roman" w:hAnsi="Trebuchet MS" w:cs="Arial"/>
          <w:color w:val="FF0000"/>
          <w:sz w:val="24"/>
          <w:szCs w:val="24"/>
          <w:lang w:eastAsia="en-GB"/>
        </w:rPr>
        <w:t xml:space="preserve"> </w:t>
      </w:r>
      <w:r w:rsidRPr="00326D15">
        <w:rPr>
          <w:rFonts w:ascii="Trebuchet MS" w:eastAsia="Times New Roman" w:hAnsi="Trebuchet MS" w:cs="Arial"/>
          <w:sz w:val="24"/>
          <w:szCs w:val="24"/>
          <w:lang w:eastAsia="en-GB"/>
        </w:rPr>
        <w:t>and DEN7 (Environmental Pollution).</w:t>
      </w:r>
    </w:p>
    <w:p w14:paraId="04CB7AA9"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5.3</w:t>
      </w:r>
      <w:r w:rsidRPr="00326D15">
        <w:rPr>
          <w:rFonts w:ascii="Trebuchet MS" w:eastAsia="Times New Roman" w:hAnsi="Trebuchet MS" w:cs="Arial"/>
          <w:sz w:val="24"/>
          <w:szCs w:val="24"/>
          <w:lang w:eastAsia="en-GB"/>
        </w:rPr>
        <w:tab/>
      </w:r>
      <w:r w:rsidRPr="00326D15">
        <w:rPr>
          <w:rFonts w:ascii="Trebuchet MS" w:eastAsia="Times New Roman" w:hAnsi="Trebuchet MS" w:cs="Arial"/>
          <w:sz w:val="24"/>
          <w:szCs w:val="24"/>
          <w:u w:val="single"/>
          <w:lang w:eastAsia="en-GB"/>
        </w:rPr>
        <w:t>Rother District Local Plan Core Strategy 2014:</w:t>
      </w:r>
      <w:r w:rsidRPr="00326D15">
        <w:rPr>
          <w:rFonts w:ascii="Trebuchet MS" w:eastAsia="Times New Roman" w:hAnsi="Trebuchet MS" w:cs="Arial"/>
          <w:sz w:val="24"/>
          <w:szCs w:val="24"/>
          <w:lang w:eastAsia="en-GB"/>
        </w:rPr>
        <w:t xml:space="preserve"> Policies RA3 (Development in the Countryside) and EN1 (Landscape Stewardship).</w:t>
      </w:r>
    </w:p>
    <w:p w14:paraId="0D2D5281"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1EC2DFAE"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lastRenderedPageBreak/>
        <w:t>5.4</w:t>
      </w:r>
      <w:r w:rsidRPr="00326D15">
        <w:rPr>
          <w:rFonts w:ascii="Trebuchet MS" w:eastAsia="Times New Roman" w:hAnsi="Trebuchet MS" w:cs="Arial"/>
          <w:sz w:val="24"/>
          <w:szCs w:val="24"/>
          <w:lang w:eastAsia="en-GB"/>
        </w:rPr>
        <w:tab/>
      </w:r>
      <w:r w:rsidRPr="00326D15">
        <w:rPr>
          <w:rFonts w:ascii="Trebuchet MS" w:eastAsia="Times New Roman" w:hAnsi="Trebuchet MS" w:cs="Arial"/>
          <w:sz w:val="24"/>
          <w:szCs w:val="24"/>
          <w:u w:val="single"/>
          <w:lang w:eastAsia="en-GB"/>
        </w:rPr>
        <w:t>High Weald AONB Management Plan 2019-2024:</w:t>
      </w:r>
      <w:r w:rsidRPr="00326D15">
        <w:rPr>
          <w:rFonts w:ascii="Trebuchet MS" w:eastAsia="Times New Roman" w:hAnsi="Trebuchet MS" w:cs="Arial"/>
          <w:sz w:val="24"/>
          <w:szCs w:val="24"/>
          <w:lang w:eastAsia="en-GB"/>
        </w:rPr>
        <w:t xml:space="preserve"> The High Weald AONB Management Plan is a material consideration for making decisions on planning applications within the AONB and its setting.</w:t>
      </w:r>
    </w:p>
    <w:p w14:paraId="350BCE42" w14:textId="77777777" w:rsidR="00326D15" w:rsidRPr="00326D15" w:rsidRDefault="00326D15" w:rsidP="00326D15">
      <w:pPr>
        <w:spacing w:after="0" w:line="240" w:lineRule="auto"/>
        <w:jc w:val="both"/>
        <w:rPr>
          <w:rFonts w:ascii="Trebuchet MS" w:eastAsia="Times New Roman" w:hAnsi="Trebuchet MS" w:cs="Arial"/>
          <w:sz w:val="24"/>
          <w:szCs w:val="24"/>
          <w:u w:val="single"/>
          <w:lang w:eastAsia="en-GB"/>
        </w:rPr>
      </w:pPr>
    </w:p>
    <w:p w14:paraId="20F48EB9"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5.5</w:t>
      </w:r>
      <w:r w:rsidRPr="00326D15">
        <w:rPr>
          <w:rFonts w:ascii="Trebuchet MS" w:eastAsia="Times New Roman" w:hAnsi="Trebuchet MS" w:cs="Arial"/>
          <w:sz w:val="24"/>
          <w:szCs w:val="24"/>
          <w:lang w:eastAsia="en-GB"/>
        </w:rPr>
        <w:tab/>
      </w:r>
      <w:r w:rsidRPr="00326D15">
        <w:rPr>
          <w:rFonts w:ascii="Trebuchet MS" w:eastAsia="Times New Roman" w:hAnsi="Trebuchet MS" w:cs="Arial"/>
          <w:sz w:val="24"/>
          <w:szCs w:val="24"/>
          <w:u w:val="single"/>
          <w:lang w:eastAsia="en-GB"/>
        </w:rPr>
        <w:t>National Planning Policy Framework:</w:t>
      </w:r>
      <w:r w:rsidRPr="00326D15">
        <w:rPr>
          <w:rFonts w:ascii="Trebuchet MS" w:eastAsia="Times New Roman" w:hAnsi="Trebuchet MS" w:cs="Arial"/>
          <w:sz w:val="24"/>
          <w:szCs w:val="24"/>
          <w:lang w:eastAsia="en-GB"/>
        </w:rPr>
        <w:t xml:space="preserve"> The NPPF does not change the status of the Development Plan as the starting point for decision making and constitutes guidance as a material consideration in determining planning applications. </w:t>
      </w:r>
      <w:proofErr w:type="gramStart"/>
      <w:r w:rsidRPr="00326D15">
        <w:rPr>
          <w:rFonts w:ascii="Trebuchet MS" w:eastAsia="Times New Roman" w:hAnsi="Trebuchet MS" w:cs="Arial"/>
          <w:sz w:val="24"/>
          <w:szCs w:val="24"/>
          <w:lang w:eastAsia="en-GB"/>
        </w:rPr>
        <w:t>In particular, Part</w:t>
      </w:r>
      <w:proofErr w:type="gramEnd"/>
      <w:r w:rsidRPr="00326D15">
        <w:rPr>
          <w:rFonts w:ascii="Trebuchet MS" w:eastAsia="Times New Roman" w:hAnsi="Trebuchet MS" w:cs="Arial"/>
          <w:sz w:val="24"/>
          <w:szCs w:val="24"/>
          <w:lang w:eastAsia="en-GB"/>
        </w:rPr>
        <w:t xml:space="preserve"> 15 (Conserving and enhancing the natural environment) and Part 17 (Facilitating the sustainable use of minerals) are relevant here. </w:t>
      </w:r>
    </w:p>
    <w:p w14:paraId="61141364"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5A38C868" w14:textId="77777777" w:rsidR="00326D15" w:rsidRPr="00326D15" w:rsidRDefault="00326D15" w:rsidP="00326D15">
      <w:pPr>
        <w:keepNext/>
        <w:overflowPunct w:val="0"/>
        <w:autoSpaceDE w:val="0"/>
        <w:autoSpaceDN w:val="0"/>
        <w:adjustRightInd w:val="0"/>
        <w:spacing w:after="240" w:line="240" w:lineRule="auto"/>
        <w:jc w:val="both"/>
        <w:textAlignment w:val="baseline"/>
        <w:outlineLvl w:val="1"/>
        <w:rPr>
          <w:rFonts w:ascii="Trebuchet MS" w:eastAsia="Times New Roman" w:hAnsi="Trebuchet MS" w:cs="Arial"/>
          <w:b/>
          <w:bCs/>
          <w:sz w:val="24"/>
          <w:szCs w:val="24"/>
        </w:rPr>
      </w:pPr>
      <w:r w:rsidRPr="00326D15">
        <w:rPr>
          <w:rFonts w:ascii="Trebuchet MS" w:eastAsia="Times New Roman" w:hAnsi="Trebuchet MS" w:cs="Arial"/>
          <w:b/>
          <w:bCs/>
          <w:sz w:val="24"/>
          <w:szCs w:val="24"/>
        </w:rPr>
        <w:t>6.</w:t>
      </w:r>
      <w:r w:rsidRPr="00326D15">
        <w:rPr>
          <w:rFonts w:ascii="Trebuchet MS" w:eastAsia="Times New Roman" w:hAnsi="Trebuchet MS" w:cs="Arial"/>
          <w:b/>
          <w:bCs/>
          <w:sz w:val="24"/>
          <w:szCs w:val="24"/>
        </w:rPr>
        <w:tab/>
        <w:t>Considerations</w:t>
      </w:r>
    </w:p>
    <w:p w14:paraId="4F6D18E5" w14:textId="77777777" w:rsidR="00326D15" w:rsidRPr="00326D15" w:rsidRDefault="00326D15" w:rsidP="00326D15">
      <w:pPr>
        <w:spacing w:after="0" w:line="240" w:lineRule="auto"/>
        <w:jc w:val="both"/>
        <w:rPr>
          <w:rFonts w:ascii="Trebuchet MS" w:eastAsia="Times New Roman" w:hAnsi="Trebuchet MS" w:cs="Arial"/>
          <w:b/>
          <w:bCs/>
          <w:sz w:val="24"/>
          <w:szCs w:val="24"/>
          <w:lang w:eastAsia="en-GB"/>
        </w:rPr>
      </w:pPr>
      <w:r w:rsidRPr="00326D15">
        <w:rPr>
          <w:rFonts w:ascii="Trebuchet MS" w:eastAsia="Times New Roman" w:hAnsi="Trebuchet MS" w:cs="Arial"/>
          <w:b/>
          <w:bCs/>
          <w:sz w:val="24"/>
          <w:szCs w:val="24"/>
          <w:lang w:eastAsia="en-GB"/>
        </w:rPr>
        <w:t>Principle of the Development</w:t>
      </w:r>
    </w:p>
    <w:p w14:paraId="2760DE3D" w14:textId="77777777" w:rsidR="00326D15" w:rsidRPr="00326D15" w:rsidRDefault="00326D15" w:rsidP="00326D15">
      <w:pPr>
        <w:spacing w:after="0" w:line="240" w:lineRule="auto"/>
        <w:jc w:val="both"/>
        <w:rPr>
          <w:rFonts w:ascii="Trebuchet MS" w:eastAsia="Times New Roman" w:hAnsi="Trebuchet MS" w:cs="Arial"/>
          <w:b/>
          <w:bCs/>
          <w:sz w:val="24"/>
          <w:szCs w:val="24"/>
          <w:lang w:eastAsia="en-GB"/>
        </w:rPr>
      </w:pPr>
    </w:p>
    <w:p w14:paraId="4A3A83DB"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6.1</w:t>
      </w:r>
      <w:r w:rsidRPr="00326D15">
        <w:rPr>
          <w:rFonts w:ascii="Trebuchet MS" w:eastAsia="Times New Roman" w:hAnsi="Trebuchet MS" w:cs="Arial"/>
          <w:sz w:val="24"/>
          <w:szCs w:val="24"/>
          <w:lang w:eastAsia="en-GB"/>
        </w:rPr>
        <w:tab/>
        <w:t>Policy WMP4 of the Waste and Minerals Plan states that proposals for minerals development shall be assessed in terms of the contribution they make to sustainable provision and use of minerals in the Plan Area through,</w:t>
      </w:r>
      <w:r w:rsidRPr="00326D15">
        <w:rPr>
          <w:rFonts w:ascii="Trebuchet MS" w:eastAsia="Times New Roman" w:hAnsi="Trebuchet MS" w:cs="Arial"/>
          <w:i/>
          <w:iCs/>
          <w:sz w:val="24"/>
          <w:szCs w:val="24"/>
          <w:lang w:eastAsia="en-GB"/>
        </w:rPr>
        <w:t xml:space="preserve"> inter alia</w:t>
      </w:r>
      <w:r w:rsidRPr="00326D15">
        <w:rPr>
          <w:rFonts w:ascii="Trebuchet MS" w:eastAsia="Times New Roman" w:hAnsi="Trebuchet MS" w:cs="Arial"/>
          <w:sz w:val="24"/>
          <w:szCs w:val="24"/>
          <w:lang w:eastAsia="en-GB"/>
        </w:rPr>
        <w:t xml:space="preserve">, allowing primary mineral production where it is demonstrated that the need cannot be met by alternative materials and there is evidence of viable resources. Policy WMP18 of the same Plan states that, </w:t>
      </w:r>
      <w:r w:rsidRPr="00326D15">
        <w:rPr>
          <w:rFonts w:ascii="Trebuchet MS" w:eastAsia="Times New Roman" w:hAnsi="Trebuchet MS" w:cs="Arial"/>
          <w:i/>
          <w:iCs/>
          <w:sz w:val="24"/>
          <w:szCs w:val="24"/>
          <w:lang w:eastAsia="en-GB"/>
        </w:rPr>
        <w:t>inter alia</w:t>
      </w:r>
      <w:r w:rsidRPr="00326D15">
        <w:rPr>
          <w:rFonts w:ascii="Trebuchet MS" w:eastAsia="Times New Roman" w:hAnsi="Trebuchet MS" w:cs="Arial"/>
          <w:sz w:val="24"/>
          <w:szCs w:val="24"/>
          <w:lang w:eastAsia="en-GB"/>
        </w:rPr>
        <w:t>, waste and minerals movements should seek to minimise transport movements and demonstrate what measures have been incorporated to avoid unacceptable harm to the environment and local communities. Policy WMP12 of the Plan states that the use of alternative sources of gypsum will be supported to increase supply for the plasterboard factory and to safeguard and extend the lifetime of reserves of mined gypsum.</w:t>
      </w:r>
    </w:p>
    <w:p w14:paraId="41E13D27" w14:textId="77777777" w:rsidR="00326D15" w:rsidRPr="00326D15" w:rsidRDefault="00326D15" w:rsidP="00326D15">
      <w:pPr>
        <w:spacing w:after="0" w:line="240" w:lineRule="auto"/>
        <w:ind w:left="720" w:hanging="720"/>
        <w:jc w:val="both"/>
        <w:rPr>
          <w:rFonts w:ascii="Trebuchet MS" w:eastAsia="Times New Roman" w:hAnsi="Trebuchet MS" w:cs="Arial"/>
          <w:sz w:val="24"/>
          <w:szCs w:val="24"/>
          <w:lang w:eastAsia="en-GB"/>
        </w:rPr>
      </w:pPr>
    </w:p>
    <w:p w14:paraId="78F3DDC7"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6.2</w:t>
      </w:r>
      <w:r w:rsidRPr="00326D15">
        <w:rPr>
          <w:rFonts w:ascii="Trebuchet MS" w:eastAsia="Times New Roman" w:hAnsi="Trebuchet MS" w:cs="Arial"/>
          <w:sz w:val="24"/>
          <w:szCs w:val="24"/>
          <w:lang w:eastAsia="en-GB"/>
        </w:rPr>
        <w:tab/>
        <w:t xml:space="preserve">The proposed additional plant would allow for locally sourced material from the </w:t>
      </w:r>
      <w:proofErr w:type="spellStart"/>
      <w:r w:rsidRPr="00326D15">
        <w:rPr>
          <w:rFonts w:ascii="Trebuchet MS" w:eastAsia="Times New Roman" w:hAnsi="Trebuchet MS" w:cs="Arial"/>
          <w:sz w:val="24"/>
          <w:szCs w:val="24"/>
          <w:lang w:eastAsia="en-GB"/>
        </w:rPr>
        <w:t>Brightling</w:t>
      </w:r>
      <w:proofErr w:type="spellEnd"/>
      <w:r w:rsidRPr="00326D15">
        <w:rPr>
          <w:rFonts w:ascii="Trebuchet MS" w:eastAsia="Times New Roman" w:hAnsi="Trebuchet MS" w:cs="Arial"/>
          <w:sz w:val="24"/>
          <w:szCs w:val="24"/>
          <w:lang w:eastAsia="en-GB"/>
        </w:rPr>
        <w:t xml:space="preserve"> Mine to be transported to the Works via the existing overland conveyor and used in plasterboard production onsite. High grade gypsum is currently imported by rail. Although rail delivery is considered relatively sustainable, the </w:t>
      </w:r>
      <w:proofErr w:type="gramStart"/>
      <w:r w:rsidRPr="00326D15">
        <w:rPr>
          <w:rFonts w:ascii="Trebuchet MS" w:eastAsia="Times New Roman" w:hAnsi="Trebuchet MS" w:cs="Arial"/>
          <w:sz w:val="24"/>
          <w:szCs w:val="24"/>
          <w:lang w:eastAsia="en-GB"/>
        </w:rPr>
        <w:t>high grade</w:t>
      </w:r>
      <w:proofErr w:type="gramEnd"/>
      <w:r w:rsidRPr="00326D15">
        <w:rPr>
          <w:rFonts w:ascii="Trebuchet MS" w:eastAsia="Times New Roman" w:hAnsi="Trebuchet MS" w:cs="Arial"/>
          <w:sz w:val="24"/>
          <w:szCs w:val="24"/>
          <w:lang w:eastAsia="en-GB"/>
        </w:rPr>
        <w:t xml:space="preserve"> material is imported from Spain, and therefore the use of local material would have reduced environmental impacts, including carbon impacts, compared to a long journey by sea and rail. It is therefore considered that the proposal would improve the sustainability of production at the site. Although the proposal would use primary material, it is considered that there are sufficient gypsum reserves available at the </w:t>
      </w:r>
      <w:proofErr w:type="spellStart"/>
      <w:r w:rsidRPr="00326D15">
        <w:rPr>
          <w:rFonts w:ascii="Trebuchet MS" w:eastAsia="Times New Roman" w:hAnsi="Trebuchet MS" w:cs="Arial"/>
          <w:sz w:val="24"/>
          <w:szCs w:val="24"/>
          <w:lang w:eastAsia="en-GB"/>
        </w:rPr>
        <w:t>Brightling</w:t>
      </w:r>
      <w:proofErr w:type="spellEnd"/>
      <w:r w:rsidRPr="00326D15">
        <w:rPr>
          <w:rFonts w:ascii="Trebuchet MS" w:eastAsia="Times New Roman" w:hAnsi="Trebuchet MS" w:cs="Arial"/>
          <w:sz w:val="24"/>
          <w:szCs w:val="24"/>
          <w:lang w:eastAsia="en-GB"/>
        </w:rPr>
        <w:t xml:space="preserve"> Mine that the proposal would not compromise future supply. The proposal is considered to comply with Policies WMP4 and WMP18 of the Waste and Minerals Plan and to not conflict with Policy WMP12, and it is therefore considered to be acceptable in principle.</w:t>
      </w:r>
    </w:p>
    <w:p w14:paraId="3E90089D"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36A74979" w14:textId="77777777" w:rsidR="00326D15" w:rsidRPr="00326D15" w:rsidRDefault="00326D15" w:rsidP="00326D15">
      <w:pPr>
        <w:spacing w:after="0" w:line="240" w:lineRule="auto"/>
        <w:jc w:val="both"/>
        <w:rPr>
          <w:rFonts w:ascii="Trebuchet MS" w:eastAsia="Times New Roman" w:hAnsi="Trebuchet MS" w:cs="Arial"/>
          <w:b/>
          <w:bCs/>
          <w:sz w:val="24"/>
          <w:szCs w:val="24"/>
          <w:lang w:eastAsia="en-GB"/>
        </w:rPr>
      </w:pPr>
      <w:r w:rsidRPr="00326D15">
        <w:rPr>
          <w:rFonts w:ascii="Trebuchet MS" w:eastAsia="Times New Roman" w:hAnsi="Trebuchet MS" w:cs="Arial"/>
          <w:b/>
          <w:bCs/>
          <w:sz w:val="24"/>
          <w:szCs w:val="24"/>
          <w:lang w:eastAsia="en-GB"/>
        </w:rPr>
        <w:t>Design and Impact on the High Weald AONB</w:t>
      </w:r>
    </w:p>
    <w:p w14:paraId="4ABA8A03" w14:textId="77777777" w:rsidR="00326D15" w:rsidRPr="00326D15" w:rsidRDefault="00326D15" w:rsidP="00326D15">
      <w:pPr>
        <w:spacing w:after="0" w:line="240" w:lineRule="auto"/>
        <w:jc w:val="both"/>
        <w:rPr>
          <w:rFonts w:ascii="Trebuchet MS" w:eastAsia="Times New Roman" w:hAnsi="Trebuchet MS" w:cs="Arial"/>
          <w:b/>
          <w:bCs/>
          <w:sz w:val="24"/>
          <w:szCs w:val="24"/>
          <w:lang w:eastAsia="en-GB"/>
        </w:rPr>
      </w:pPr>
    </w:p>
    <w:p w14:paraId="714D73DF"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6.3</w:t>
      </w:r>
      <w:r w:rsidRPr="00326D15">
        <w:rPr>
          <w:rFonts w:ascii="Trebuchet MS" w:eastAsia="Times New Roman" w:hAnsi="Trebuchet MS" w:cs="Arial"/>
          <w:sz w:val="24"/>
          <w:szCs w:val="24"/>
          <w:lang w:eastAsia="en-GB"/>
        </w:rPr>
        <w:tab/>
        <w:t xml:space="preserve">Policy WMP27 of the Waste and Minerals Plan states that permission will not be granted where development would have a significant adverse impact on, </w:t>
      </w:r>
      <w:r w:rsidRPr="00326D15">
        <w:rPr>
          <w:rFonts w:ascii="Trebuchet MS" w:eastAsia="Times New Roman" w:hAnsi="Trebuchet MS" w:cs="Arial"/>
          <w:i/>
          <w:iCs/>
          <w:sz w:val="24"/>
          <w:szCs w:val="24"/>
          <w:lang w:eastAsia="en-GB"/>
        </w:rPr>
        <w:t>inter alia</w:t>
      </w:r>
      <w:r w:rsidRPr="00326D15">
        <w:rPr>
          <w:rFonts w:ascii="Trebuchet MS" w:eastAsia="Times New Roman" w:hAnsi="Trebuchet MS" w:cs="Arial"/>
          <w:sz w:val="24"/>
          <w:szCs w:val="24"/>
          <w:lang w:eastAsia="en-GB"/>
        </w:rPr>
        <w:t>, the AONB. Policy DEN1 of the Rother Development and Site Allocations (</w:t>
      </w:r>
      <w:proofErr w:type="spellStart"/>
      <w:r w:rsidRPr="00326D15">
        <w:rPr>
          <w:rFonts w:ascii="Trebuchet MS" w:eastAsia="Times New Roman" w:hAnsi="Trebuchet MS" w:cs="Arial"/>
          <w:sz w:val="24"/>
          <w:szCs w:val="24"/>
          <w:lang w:eastAsia="en-GB"/>
        </w:rPr>
        <w:t>DaSA</w:t>
      </w:r>
      <w:proofErr w:type="spellEnd"/>
      <w:r w:rsidRPr="00326D15">
        <w:rPr>
          <w:rFonts w:ascii="Trebuchet MS" w:eastAsia="Times New Roman" w:hAnsi="Trebuchet MS" w:cs="Arial"/>
          <w:sz w:val="24"/>
          <w:szCs w:val="24"/>
          <w:lang w:eastAsia="en-GB"/>
        </w:rPr>
        <w:t xml:space="preserve">) Local Plan states that the siting, </w:t>
      </w:r>
      <w:proofErr w:type="gramStart"/>
      <w:r w:rsidRPr="00326D15">
        <w:rPr>
          <w:rFonts w:ascii="Trebuchet MS" w:eastAsia="Times New Roman" w:hAnsi="Trebuchet MS" w:cs="Arial"/>
          <w:sz w:val="24"/>
          <w:szCs w:val="24"/>
          <w:lang w:eastAsia="en-GB"/>
        </w:rPr>
        <w:t>layout</w:t>
      </w:r>
      <w:proofErr w:type="gramEnd"/>
      <w:r w:rsidRPr="00326D15">
        <w:rPr>
          <w:rFonts w:ascii="Trebuchet MS" w:eastAsia="Times New Roman" w:hAnsi="Trebuchet MS" w:cs="Arial"/>
          <w:sz w:val="24"/>
          <w:szCs w:val="24"/>
          <w:lang w:eastAsia="en-GB"/>
        </w:rPr>
        <w:t xml:space="preserve"> and design of development should maintain and reinforce the natural and built landscape character of the area in which it is to be located. Policy DEN2 of the </w:t>
      </w:r>
      <w:proofErr w:type="spellStart"/>
      <w:r w:rsidRPr="00326D15">
        <w:rPr>
          <w:rFonts w:ascii="Trebuchet MS" w:eastAsia="Times New Roman" w:hAnsi="Trebuchet MS" w:cs="Arial"/>
          <w:sz w:val="24"/>
          <w:szCs w:val="24"/>
          <w:lang w:eastAsia="en-GB"/>
        </w:rPr>
        <w:t>DaSA</w:t>
      </w:r>
      <w:proofErr w:type="spellEnd"/>
      <w:r w:rsidRPr="00326D15">
        <w:rPr>
          <w:rFonts w:ascii="Trebuchet MS" w:eastAsia="Times New Roman" w:hAnsi="Trebuchet MS" w:cs="Arial"/>
          <w:sz w:val="24"/>
          <w:szCs w:val="24"/>
          <w:lang w:eastAsia="en-GB"/>
        </w:rPr>
        <w:t xml:space="preserve"> states that all development within or affecting the setting of the AONB shall conserve and seek to enhance its landscape and scenic beauty. Policy RA3 of the Rother District Local Plan Core Strategy states that </w:t>
      </w:r>
      <w:r w:rsidRPr="00326D15">
        <w:rPr>
          <w:rFonts w:ascii="Trebuchet MS" w:eastAsia="Times New Roman" w:hAnsi="Trebuchet MS" w:cs="Arial"/>
          <w:sz w:val="24"/>
          <w:szCs w:val="24"/>
          <w:lang w:eastAsia="en-GB"/>
        </w:rPr>
        <w:lastRenderedPageBreak/>
        <w:t xml:space="preserve">proposals for development in the countryside will be determined </w:t>
      </w:r>
      <w:proofErr w:type="gramStart"/>
      <w:r w:rsidRPr="00326D15">
        <w:rPr>
          <w:rFonts w:ascii="Trebuchet MS" w:eastAsia="Times New Roman" w:hAnsi="Trebuchet MS" w:cs="Arial"/>
          <w:sz w:val="24"/>
          <w:szCs w:val="24"/>
          <w:lang w:eastAsia="en-GB"/>
        </w:rPr>
        <w:t>on the basis of</w:t>
      </w:r>
      <w:proofErr w:type="gramEnd"/>
      <w:r w:rsidRPr="00326D15">
        <w:rPr>
          <w:rFonts w:ascii="Trebuchet MS" w:eastAsia="Times New Roman" w:hAnsi="Trebuchet MS" w:cs="Arial"/>
          <w:sz w:val="24"/>
          <w:szCs w:val="24"/>
          <w:lang w:eastAsia="en-GB"/>
        </w:rPr>
        <w:t xml:space="preserve">, </w:t>
      </w:r>
      <w:r w:rsidRPr="00326D15">
        <w:rPr>
          <w:rFonts w:ascii="Trebuchet MS" w:eastAsia="Times New Roman" w:hAnsi="Trebuchet MS" w:cs="Arial"/>
          <w:i/>
          <w:iCs/>
          <w:sz w:val="24"/>
          <w:szCs w:val="24"/>
          <w:lang w:eastAsia="en-GB"/>
        </w:rPr>
        <w:t>inter alia</w:t>
      </w:r>
      <w:r w:rsidRPr="00326D15">
        <w:rPr>
          <w:rFonts w:ascii="Trebuchet MS" w:eastAsia="Times New Roman" w:hAnsi="Trebuchet MS" w:cs="Arial"/>
          <w:sz w:val="24"/>
          <w:szCs w:val="24"/>
          <w:lang w:eastAsia="en-GB"/>
        </w:rPr>
        <w:t xml:space="preserve">, ensuring that the development is of an appropriate scale and will not adversely impact on the landscape character or natural resources of the countryside. Policy EN1 of the Core Strategy seeks to ensure the protection, and wherever possible enhancement of, </w:t>
      </w:r>
      <w:r w:rsidRPr="00326D15">
        <w:rPr>
          <w:rFonts w:ascii="Trebuchet MS" w:eastAsia="Times New Roman" w:hAnsi="Trebuchet MS" w:cs="Arial"/>
          <w:i/>
          <w:iCs/>
          <w:sz w:val="24"/>
          <w:szCs w:val="24"/>
          <w:lang w:eastAsia="en-GB"/>
        </w:rPr>
        <w:t>inter alia</w:t>
      </w:r>
      <w:r w:rsidRPr="00326D15">
        <w:rPr>
          <w:rFonts w:ascii="Trebuchet MS" w:eastAsia="Times New Roman" w:hAnsi="Trebuchet MS" w:cs="Arial"/>
          <w:sz w:val="24"/>
          <w:szCs w:val="24"/>
          <w:lang w:eastAsia="en-GB"/>
        </w:rPr>
        <w:t xml:space="preserve">, the distinctive identified landscape character, ecological </w:t>
      </w:r>
      <w:proofErr w:type="gramStart"/>
      <w:r w:rsidRPr="00326D15">
        <w:rPr>
          <w:rFonts w:ascii="Trebuchet MS" w:eastAsia="Times New Roman" w:hAnsi="Trebuchet MS" w:cs="Arial"/>
          <w:sz w:val="24"/>
          <w:szCs w:val="24"/>
          <w:lang w:eastAsia="en-GB"/>
        </w:rPr>
        <w:t>features</w:t>
      </w:r>
      <w:proofErr w:type="gramEnd"/>
      <w:r w:rsidRPr="00326D15">
        <w:rPr>
          <w:rFonts w:ascii="Trebuchet MS" w:eastAsia="Times New Roman" w:hAnsi="Trebuchet MS" w:cs="Arial"/>
          <w:sz w:val="24"/>
          <w:szCs w:val="24"/>
          <w:lang w:eastAsia="en-GB"/>
        </w:rPr>
        <w:t xml:space="preserve"> and settlement pattern of the AONB. The High Weald AONB Management Plan seeks to conserve and enhance the natural beauty of the AONB. Paragraph 180 of the NPPF states that, </w:t>
      </w:r>
      <w:r w:rsidRPr="00326D15">
        <w:rPr>
          <w:rFonts w:ascii="Trebuchet MS" w:eastAsia="Times New Roman" w:hAnsi="Trebuchet MS" w:cs="Arial"/>
          <w:i/>
          <w:iCs/>
          <w:sz w:val="24"/>
          <w:szCs w:val="24"/>
          <w:lang w:eastAsia="en-GB"/>
        </w:rPr>
        <w:t>inter alia,</w:t>
      </w:r>
      <w:r w:rsidRPr="00326D15">
        <w:rPr>
          <w:rFonts w:ascii="Trebuchet MS" w:eastAsia="Times New Roman" w:hAnsi="Trebuchet MS" w:cs="Arial"/>
          <w:sz w:val="24"/>
          <w:szCs w:val="24"/>
          <w:lang w:eastAsia="en-GB"/>
        </w:rPr>
        <w:t xml:space="preserve"> planning decisions should ensure that new development limits the impact of light pollution from artificial light on local amenity, intrinsically dark </w:t>
      </w:r>
      <w:proofErr w:type="gramStart"/>
      <w:r w:rsidRPr="00326D15">
        <w:rPr>
          <w:rFonts w:ascii="Trebuchet MS" w:eastAsia="Times New Roman" w:hAnsi="Trebuchet MS" w:cs="Arial"/>
          <w:sz w:val="24"/>
          <w:szCs w:val="24"/>
          <w:lang w:eastAsia="en-GB"/>
        </w:rPr>
        <w:t>landscapes</w:t>
      </w:r>
      <w:proofErr w:type="gramEnd"/>
      <w:r w:rsidRPr="00326D15">
        <w:rPr>
          <w:rFonts w:ascii="Trebuchet MS" w:eastAsia="Times New Roman" w:hAnsi="Trebuchet MS" w:cs="Arial"/>
          <w:sz w:val="24"/>
          <w:szCs w:val="24"/>
          <w:lang w:eastAsia="en-GB"/>
        </w:rPr>
        <w:t xml:space="preserve"> and nature conservation.</w:t>
      </w:r>
    </w:p>
    <w:p w14:paraId="43632999" w14:textId="77777777" w:rsidR="00326D15" w:rsidRPr="00326D15" w:rsidRDefault="00326D15" w:rsidP="00326D15">
      <w:pPr>
        <w:spacing w:after="0" w:line="240" w:lineRule="auto"/>
        <w:ind w:left="720" w:hanging="720"/>
        <w:jc w:val="both"/>
        <w:rPr>
          <w:rFonts w:ascii="Trebuchet MS" w:eastAsia="Times New Roman" w:hAnsi="Trebuchet MS" w:cs="Arial"/>
          <w:sz w:val="24"/>
          <w:szCs w:val="24"/>
          <w:lang w:eastAsia="en-GB"/>
        </w:rPr>
      </w:pPr>
    </w:p>
    <w:p w14:paraId="4E3FA886"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6.4</w:t>
      </w:r>
      <w:r w:rsidRPr="00326D15">
        <w:rPr>
          <w:rFonts w:ascii="Trebuchet MS" w:eastAsia="Times New Roman" w:hAnsi="Trebuchet MS" w:cs="Arial"/>
          <w:sz w:val="24"/>
          <w:szCs w:val="24"/>
          <w:lang w:eastAsia="en-GB"/>
        </w:rPr>
        <w:tab/>
        <w:t xml:space="preserve">The Works are set in a deep valley surrounded by woodland, therefore views into the site from the surrounding landscape and residential properties are very limited. The proposed plant, comprising a bunker, </w:t>
      </w:r>
      <w:proofErr w:type="gramStart"/>
      <w:r w:rsidRPr="00326D15">
        <w:rPr>
          <w:rFonts w:ascii="Trebuchet MS" w:eastAsia="Times New Roman" w:hAnsi="Trebuchet MS" w:cs="Arial"/>
          <w:sz w:val="24"/>
          <w:szCs w:val="24"/>
          <w:lang w:eastAsia="en-GB"/>
        </w:rPr>
        <w:t>blender</w:t>
      </w:r>
      <w:proofErr w:type="gramEnd"/>
      <w:r w:rsidRPr="00326D15">
        <w:rPr>
          <w:rFonts w:ascii="Trebuchet MS" w:eastAsia="Times New Roman" w:hAnsi="Trebuchet MS" w:cs="Arial"/>
          <w:sz w:val="24"/>
          <w:szCs w:val="24"/>
          <w:lang w:eastAsia="en-GB"/>
        </w:rPr>
        <w:t xml:space="preserve"> and conveyors, would be located within the existing external plant area of the Works, and would be similar in scale to the existing plant onsite. The proposed bunker would be adjacent to an existing bunker of similar design. The blender and conveyors would be terracotta and goosewing grey in colour, </w:t>
      </w:r>
      <w:proofErr w:type="gramStart"/>
      <w:r w:rsidRPr="00326D15">
        <w:rPr>
          <w:rFonts w:ascii="Trebuchet MS" w:eastAsia="Times New Roman" w:hAnsi="Trebuchet MS" w:cs="Arial"/>
          <w:sz w:val="24"/>
          <w:szCs w:val="24"/>
          <w:lang w:eastAsia="en-GB"/>
        </w:rPr>
        <w:t>similar to</w:t>
      </w:r>
      <w:proofErr w:type="gramEnd"/>
      <w:r w:rsidRPr="00326D15">
        <w:rPr>
          <w:rFonts w:ascii="Trebuchet MS" w:eastAsia="Times New Roman" w:hAnsi="Trebuchet MS" w:cs="Arial"/>
          <w:sz w:val="24"/>
          <w:szCs w:val="24"/>
          <w:lang w:eastAsia="en-GB"/>
        </w:rPr>
        <w:t xml:space="preserve"> the colours of the existing plant, and also similar to colours identified within the High Weald Colour Assessment for building finishes within this part of the High Weald. It is therefore considered that the proposed plant would integrate well with its surroundings and would have a negligible impact on local landscape character and views in the context of the existing site. </w:t>
      </w:r>
    </w:p>
    <w:p w14:paraId="7B3103A1" w14:textId="77777777" w:rsidR="00326D15" w:rsidRPr="00326D15" w:rsidRDefault="00326D15" w:rsidP="00326D15">
      <w:pPr>
        <w:spacing w:after="0" w:line="240" w:lineRule="auto"/>
        <w:ind w:left="720" w:hanging="720"/>
        <w:jc w:val="both"/>
        <w:rPr>
          <w:rFonts w:ascii="Trebuchet MS" w:eastAsia="Times New Roman" w:hAnsi="Trebuchet MS" w:cs="Arial"/>
          <w:sz w:val="24"/>
          <w:szCs w:val="24"/>
          <w:lang w:eastAsia="en-GB"/>
        </w:rPr>
      </w:pPr>
    </w:p>
    <w:p w14:paraId="2265275C"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6.5</w:t>
      </w:r>
      <w:r w:rsidRPr="00326D15">
        <w:rPr>
          <w:rFonts w:ascii="Trebuchet MS" w:eastAsia="Times New Roman" w:hAnsi="Trebuchet MS" w:cs="Arial"/>
          <w:sz w:val="24"/>
          <w:szCs w:val="24"/>
          <w:lang w:eastAsia="en-GB"/>
        </w:rPr>
        <w:tab/>
        <w:t xml:space="preserve">The proposal would be located on an area of disturbed ground that is already used by mobile plant and lorries to collect gypsum and would not directly impact any trees or vegetation. Given that the proposed plant would not greatly change the use of the application site it is considered that there would not be any significant adverse effects on the ecological features of the AONB including the ancient woodland and the Limekiln Wood Complex SNCI close to the site. The proposal would require some artificial LED lighting to be installed on the bunker for safety and security purposes, which would replace the existing flood lights in this part of the site. It is proposed that the new lighting would be angled downwards to avoid unnecessary light spillage outside of the operational area of the site. No additional lighting is required for the other proposed plant. In the context of the existing </w:t>
      </w:r>
      <w:proofErr w:type="gramStart"/>
      <w:r w:rsidRPr="00326D15">
        <w:rPr>
          <w:rFonts w:ascii="Trebuchet MS" w:eastAsia="Times New Roman" w:hAnsi="Trebuchet MS" w:cs="Arial"/>
          <w:sz w:val="24"/>
          <w:szCs w:val="24"/>
          <w:lang w:eastAsia="en-GB"/>
        </w:rPr>
        <w:t>Works</w:t>
      </w:r>
      <w:proofErr w:type="gramEnd"/>
      <w:r w:rsidRPr="00326D15">
        <w:rPr>
          <w:rFonts w:ascii="Trebuchet MS" w:eastAsia="Times New Roman" w:hAnsi="Trebuchet MS" w:cs="Arial"/>
          <w:sz w:val="24"/>
          <w:szCs w:val="24"/>
          <w:lang w:eastAsia="en-GB"/>
        </w:rPr>
        <w:t xml:space="preserve"> it is considered that the proposed lighting would have no additional effect on light pollution and the dark skies of the AONB.</w:t>
      </w:r>
    </w:p>
    <w:p w14:paraId="1DA3AF3E"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2B86A78E"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6.6</w:t>
      </w:r>
      <w:r w:rsidRPr="00326D15">
        <w:rPr>
          <w:rFonts w:ascii="Trebuchet MS" w:eastAsia="Times New Roman" w:hAnsi="Trebuchet MS" w:cs="Arial"/>
          <w:sz w:val="24"/>
          <w:szCs w:val="24"/>
          <w:lang w:eastAsia="en-GB"/>
        </w:rPr>
        <w:tab/>
        <w:t xml:space="preserve">The proposal is considered to be acceptable in terms of its design and impact on views, local landscape character and the wider High Weald AONB, and it therefore complies with Policy WMP27 of the Waste and Minerals Plan, Policies DEN1 and DEN2 of the Rother </w:t>
      </w:r>
      <w:proofErr w:type="spellStart"/>
      <w:r w:rsidRPr="00326D15">
        <w:rPr>
          <w:rFonts w:ascii="Trebuchet MS" w:eastAsia="Times New Roman" w:hAnsi="Trebuchet MS" w:cs="Arial"/>
          <w:sz w:val="24"/>
          <w:szCs w:val="24"/>
          <w:lang w:eastAsia="en-GB"/>
        </w:rPr>
        <w:t>DaSA</w:t>
      </w:r>
      <w:proofErr w:type="spellEnd"/>
      <w:r w:rsidRPr="00326D15">
        <w:rPr>
          <w:rFonts w:ascii="Trebuchet MS" w:eastAsia="Times New Roman" w:hAnsi="Trebuchet MS" w:cs="Arial"/>
          <w:sz w:val="24"/>
          <w:szCs w:val="24"/>
          <w:lang w:eastAsia="en-GB"/>
        </w:rPr>
        <w:t xml:space="preserve"> Local Plan, Policies RA3 and EN1 of the Rother Core Strategy, Paragraph 180 of the NPPF, and does not conflict with the aims of the High Weald AONB Management Plan.</w:t>
      </w:r>
    </w:p>
    <w:p w14:paraId="67D6B7BE"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3353E6F7" w14:textId="77777777" w:rsidR="00326D15" w:rsidRPr="00326D15" w:rsidRDefault="00326D15" w:rsidP="00326D15">
      <w:pPr>
        <w:spacing w:after="0" w:line="240" w:lineRule="auto"/>
        <w:ind w:left="720" w:hanging="720"/>
        <w:jc w:val="both"/>
        <w:rPr>
          <w:rFonts w:ascii="Trebuchet MS" w:eastAsia="Times New Roman" w:hAnsi="Trebuchet MS" w:cs="Arial"/>
          <w:b/>
          <w:bCs/>
          <w:sz w:val="24"/>
          <w:szCs w:val="24"/>
          <w:lang w:eastAsia="en-GB"/>
        </w:rPr>
      </w:pPr>
    </w:p>
    <w:p w14:paraId="34D05DA2" w14:textId="77777777" w:rsidR="00326D15" w:rsidRPr="00326D15" w:rsidRDefault="00326D15" w:rsidP="00326D15">
      <w:pPr>
        <w:spacing w:after="0" w:line="240" w:lineRule="auto"/>
        <w:ind w:left="720" w:hanging="720"/>
        <w:jc w:val="both"/>
        <w:rPr>
          <w:rFonts w:ascii="Trebuchet MS" w:eastAsia="Times New Roman" w:hAnsi="Trebuchet MS" w:cs="Arial"/>
          <w:b/>
          <w:bCs/>
          <w:sz w:val="24"/>
          <w:szCs w:val="24"/>
          <w:lang w:eastAsia="en-GB"/>
        </w:rPr>
      </w:pPr>
    </w:p>
    <w:p w14:paraId="38A4E9C4" w14:textId="77777777" w:rsidR="00326D15" w:rsidRPr="00326D15" w:rsidRDefault="00326D15" w:rsidP="00326D15">
      <w:pPr>
        <w:spacing w:after="0" w:line="240" w:lineRule="auto"/>
        <w:ind w:left="720" w:hanging="720"/>
        <w:jc w:val="both"/>
        <w:rPr>
          <w:rFonts w:ascii="Trebuchet MS" w:eastAsia="Times New Roman" w:hAnsi="Trebuchet MS" w:cs="Arial"/>
          <w:b/>
          <w:bCs/>
          <w:sz w:val="24"/>
          <w:szCs w:val="24"/>
          <w:lang w:eastAsia="en-GB"/>
        </w:rPr>
      </w:pPr>
    </w:p>
    <w:p w14:paraId="29A8DCD8" w14:textId="77777777" w:rsidR="00326D15" w:rsidRPr="00326D15" w:rsidRDefault="00326D15" w:rsidP="00326D15">
      <w:pPr>
        <w:spacing w:after="0" w:line="240" w:lineRule="auto"/>
        <w:ind w:left="720" w:hanging="720"/>
        <w:jc w:val="both"/>
        <w:rPr>
          <w:rFonts w:ascii="Trebuchet MS" w:eastAsia="Times New Roman" w:hAnsi="Trebuchet MS" w:cs="Arial"/>
          <w:b/>
          <w:bCs/>
          <w:sz w:val="24"/>
          <w:szCs w:val="24"/>
          <w:lang w:eastAsia="en-GB"/>
        </w:rPr>
      </w:pPr>
      <w:r w:rsidRPr="00326D15">
        <w:rPr>
          <w:rFonts w:ascii="Trebuchet MS" w:eastAsia="Times New Roman" w:hAnsi="Trebuchet MS" w:cs="Arial"/>
          <w:b/>
          <w:bCs/>
          <w:sz w:val="24"/>
          <w:szCs w:val="24"/>
          <w:lang w:eastAsia="en-GB"/>
        </w:rPr>
        <w:t>Dust Emissions</w:t>
      </w:r>
    </w:p>
    <w:p w14:paraId="4E2D1FBD" w14:textId="77777777" w:rsidR="00326D15" w:rsidRPr="00326D15" w:rsidRDefault="00326D15" w:rsidP="00326D15">
      <w:pPr>
        <w:spacing w:after="0" w:line="240" w:lineRule="auto"/>
        <w:ind w:left="720" w:hanging="720"/>
        <w:jc w:val="both"/>
        <w:rPr>
          <w:rFonts w:ascii="Trebuchet MS" w:eastAsia="Times New Roman" w:hAnsi="Trebuchet MS" w:cs="Arial"/>
          <w:b/>
          <w:bCs/>
          <w:sz w:val="24"/>
          <w:szCs w:val="24"/>
          <w:lang w:eastAsia="en-GB"/>
        </w:rPr>
      </w:pPr>
    </w:p>
    <w:p w14:paraId="34276443"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lastRenderedPageBreak/>
        <w:t>6.7</w:t>
      </w:r>
      <w:r w:rsidRPr="00326D15">
        <w:rPr>
          <w:rFonts w:ascii="Trebuchet MS" w:eastAsia="Times New Roman" w:hAnsi="Trebuchet MS" w:cs="Arial"/>
          <w:sz w:val="24"/>
          <w:szCs w:val="24"/>
          <w:lang w:eastAsia="en-GB"/>
        </w:rPr>
        <w:tab/>
        <w:t xml:space="preserve">Policy WMP25 of the Waste and Minerals Plan states, </w:t>
      </w:r>
      <w:r w:rsidRPr="00326D15">
        <w:rPr>
          <w:rFonts w:ascii="Trebuchet MS" w:eastAsia="Times New Roman" w:hAnsi="Trebuchet MS" w:cs="Arial"/>
          <w:i/>
          <w:iCs/>
          <w:sz w:val="24"/>
          <w:szCs w:val="24"/>
          <w:lang w:eastAsia="en-GB"/>
        </w:rPr>
        <w:t>inter alia</w:t>
      </w:r>
      <w:r w:rsidRPr="00326D15">
        <w:rPr>
          <w:rFonts w:ascii="Trebuchet MS" w:eastAsia="Times New Roman" w:hAnsi="Trebuchet MS" w:cs="Arial"/>
          <w:sz w:val="24"/>
          <w:szCs w:val="24"/>
          <w:lang w:eastAsia="en-GB"/>
        </w:rPr>
        <w:t xml:space="preserve">, that all proposals should ensure that adequate means of controlling emissions are secured. Policy DEN7 of the Rother </w:t>
      </w:r>
      <w:proofErr w:type="spellStart"/>
      <w:r w:rsidRPr="00326D15">
        <w:rPr>
          <w:rFonts w:ascii="Trebuchet MS" w:eastAsia="Times New Roman" w:hAnsi="Trebuchet MS" w:cs="Arial"/>
          <w:sz w:val="24"/>
          <w:szCs w:val="24"/>
          <w:lang w:eastAsia="en-GB"/>
        </w:rPr>
        <w:t>DaSA</w:t>
      </w:r>
      <w:proofErr w:type="spellEnd"/>
      <w:r w:rsidRPr="00326D15">
        <w:rPr>
          <w:rFonts w:ascii="Trebuchet MS" w:eastAsia="Times New Roman" w:hAnsi="Trebuchet MS" w:cs="Arial"/>
          <w:sz w:val="24"/>
          <w:szCs w:val="24"/>
          <w:lang w:eastAsia="en-GB"/>
        </w:rPr>
        <w:t xml:space="preserve"> states that development will only be permitted where it is demonstrated that there will be no significant adverse impacts on health, local amenities, </w:t>
      </w:r>
      <w:proofErr w:type="gramStart"/>
      <w:r w:rsidRPr="00326D15">
        <w:rPr>
          <w:rFonts w:ascii="Trebuchet MS" w:eastAsia="Times New Roman" w:hAnsi="Trebuchet MS" w:cs="Arial"/>
          <w:sz w:val="24"/>
          <w:szCs w:val="24"/>
          <w:lang w:eastAsia="en-GB"/>
        </w:rPr>
        <w:t>biodiversity</w:t>
      </w:r>
      <w:proofErr w:type="gramEnd"/>
      <w:r w:rsidRPr="00326D15">
        <w:rPr>
          <w:rFonts w:ascii="Trebuchet MS" w:eastAsia="Times New Roman" w:hAnsi="Trebuchet MS" w:cs="Arial"/>
          <w:sz w:val="24"/>
          <w:szCs w:val="24"/>
          <w:lang w:eastAsia="en-GB"/>
        </w:rPr>
        <w:t xml:space="preserve"> or environmental character as a result of emissions associated with the development, including where appropriate, the cumulative impacts of existing and proposed developments. Paragraph 180 of the NPPF states, </w:t>
      </w:r>
      <w:r w:rsidRPr="00326D15">
        <w:rPr>
          <w:rFonts w:ascii="Trebuchet MS" w:eastAsia="Times New Roman" w:hAnsi="Trebuchet MS" w:cs="Arial"/>
          <w:i/>
          <w:iCs/>
          <w:sz w:val="24"/>
          <w:szCs w:val="24"/>
          <w:lang w:eastAsia="en-GB"/>
        </w:rPr>
        <w:t>inter alia</w:t>
      </w:r>
      <w:r w:rsidRPr="00326D15">
        <w:rPr>
          <w:rFonts w:ascii="Trebuchet MS" w:eastAsia="Times New Roman" w:hAnsi="Trebuchet MS" w:cs="Arial"/>
          <w:sz w:val="24"/>
          <w:szCs w:val="24"/>
          <w:lang w:eastAsia="en-GB"/>
        </w:rPr>
        <w:t xml:space="preserve">, that planning decisions should ensure that new development is appropriate for its location, </w:t>
      </w:r>
      <w:proofErr w:type="gramStart"/>
      <w:r w:rsidRPr="00326D15">
        <w:rPr>
          <w:rFonts w:ascii="Trebuchet MS" w:eastAsia="Times New Roman" w:hAnsi="Trebuchet MS" w:cs="Arial"/>
          <w:sz w:val="24"/>
          <w:szCs w:val="24"/>
          <w:lang w:eastAsia="en-GB"/>
        </w:rPr>
        <w:t>taking into account</w:t>
      </w:r>
      <w:proofErr w:type="gramEnd"/>
      <w:r w:rsidRPr="00326D15">
        <w:rPr>
          <w:rFonts w:ascii="Trebuchet MS" w:eastAsia="Times New Roman" w:hAnsi="Trebuchet MS" w:cs="Arial"/>
          <w:sz w:val="24"/>
          <w:szCs w:val="24"/>
          <w:lang w:eastAsia="en-GB"/>
        </w:rPr>
        <w:t xml:space="preserve"> the likely effects (including cumulative effects) of pollution on health, living conditions and the natural environment.</w:t>
      </w:r>
    </w:p>
    <w:p w14:paraId="663E2692"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795A8CC5"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6.8</w:t>
      </w:r>
      <w:r w:rsidRPr="00326D15">
        <w:rPr>
          <w:rFonts w:ascii="Trebuchet MS" w:eastAsia="Times New Roman" w:hAnsi="Trebuchet MS" w:cs="Arial"/>
          <w:sz w:val="24"/>
          <w:szCs w:val="24"/>
          <w:lang w:eastAsia="en-GB"/>
        </w:rPr>
        <w:tab/>
        <w:t xml:space="preserve">The proposed new plant would be enclosed, and the conveyors would be covered, however it has been identified that there is the potential for some dust emissions to arise during the transportation and loading of gypsum. Therefore, a qualitative air quality assessment has been provided by the applicant. The assessment concludes that the effects of the proposal on amenity, on ecological receptors and on particulate matter concentrations would not be significant, and that </w:t>
      </w:r>
      <w:proofErr w:type="gramStart"/>
      <w:r w:rsidRPr="00326D15">
        <w:rPr>
          <w:rFonts w:ascii="Trebuchet MS" w:eastAsia="Times New Roman" w:hAnsi="Trebuchet MS" w:cs="Arial"/>
          <w:sz w:val="24"/>
          <w:szCs w:val="24"/>
          <w:lang w:eastAsia="en-GB"/>
        </w:rPr>
        <w:t>overall</w:t>
      </w:r>
      <w:proofErr w:type="gramEnd"/>
      <w:r w:rsidRPr="00326D15">
        <w:rPr>
          <w:rFonts w:ascii="Trebuchet MS" w:eastAsia="Times New Roman" w:hAnsi="Trebuchet MS" w:cs="Arial"/>
          <w:sz w:val="24"/>
          <w:szCs w:val="24"/>
          <w:lang w:eastAsia="en-GB"/>
        </w:rPr>
        <w:t xml:space="preserve"> the proposal would not give rise to significant levels of dust emissions. The County Council considers the report and its conclusions to be acceptable, and therefore it is considered that the proposal is acceptable in terms of dust, both by itself and cumulatively with other processes taking place at the Works. It is therefore considered that the proposal does not require the implementation of specific dust mitigation, although several good practice dust management measures are recommended in the assessment. It should also be noted that other dust management measures are already in place at the Works. </w:t>
      </w:r>
    </w:p>
    <w:p w14:paraId="21D76AB0" w14:textId="77777777" w:rsidR="00326D15" w:rsidRPr="00326D15" w:rsidRDefault="00326D15" w:rsidP="00326D15">
      <w:pPr>
        <w:spacing w:after="0" w:line="240" w:lineRule="auto"/>
        <w:ind w:left="720" w:hanging="720"/>
        <w:jc w:val="both"/>
        <w:rPr>
          <w:rFonts w:ascii="Trebuchet MS" w:eastAsia="Times New Roman" w:hAnsi="Trebuchet MS" w:cs="Arial"/>
          <w:sz w:val="24"/>
          <w:szCs w:val="24"/>
          <w:lang w:eastAsia="en-GB"/>
        </w:rPr>
      </w:pPr>
    </w:p>
    <w:p w14:paraId="6024A4FF"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6.9</w:t>
      </w:r>
      <w:r w:rsidRPr="00326D15">
        <w:rPr>
          <w:rFonts w:ascii="Trebuchet MS" w:eastAsia="Times New Roman" w:hAnsi="Trebuchet MS" w:cs="Arial"/>
          <w:sz w:val="24"/>
          <w:szCs w:val="24"/>
          <w:lang w:eastAsia="en-GB"/>
        </w:rPr>
        <w:tab/>
        <w:t xml:space="preserve">Given the separation between the Works and nearby residential areas, the nature of the development and the context of the existing site, it is not considered that the proposal would be likely to give rise to any unacceptable effects in terms of emissions, or any significant environmental effects. It is therefore considered that the proposal complies with Policy WMP25 of the Waste and Minerals Plan, Policy DEN7 of the Rother </w:t>
      </w:r>
      <w:proofErr w:type="spellStart"/>
      <w:r w:rsidRPr="00326D15">
        <w:rPr>
          <w:rFonts w:ascii="Trebuchet MS" w:eastAsia="Times New Roman" w:hAnsi="Trebuchet MS" w:cs="Arial"/>
          <w:sz w:val="24"/>
          <w:szCs w:val="24"/>
          <w:lang w:eastAsia="en-GB"/>
        </w:rPr>
        <w:t>DaSA</w:t>
      </w:r>
      <w:proofErr w:type="spellEnd"/>
      <w:r w:rsidRPr="00326D15">
        <w:rPr>
          <w:rFonts w:ascii="Trebuchet MS" w:eastAsia="Times New Roman" w:hAnsi="Trebuchet MS" w:cs="Arial"/>
          <w:sz w:val="24"/>
          <w:szCs w:val="24"/>
          <w:lang w:eastAsia="en-GB"/>
        </w:rPr>
        <w:t xml:space="preserve"> Local Plan and Paragraph 180 of the NPPF.</w:t>
      </w:r>
    </w:p>
    <w:p w14:paraId="78DABA47" w14:textId="77777777" w:rsidR="00326D15" w:rsidRPr="00326D15" w:rsidRDefault="00326D15" w:rsidP="00326D15">
      <w:pPr>
        <w:spacing w:after="0" w:line="240" w:lineRule="auto"/>
        <w:jc w:val="both"/>
        <w:rPr>
          <w:rFonts w:ascii="Trebuchet MS" w:eastAsia="Times New Roman" w:hAnsi="Trebuchet MS" w:cs="Arial"/>
          <w:b/>
          <w:bCs/>
          <w:sz w:val="24"/>
          <w:szCs w:val="24"/>
          <w:lang w:eastAsia="en-GB"/>
        </w:rPr>
      </w:pPr>
    </w:p>
    <w:p w14:paraId="7A29285B" w14:textId="77777777" w:rsidR="00326D15" w:rsidRPr="00326D15" w:rsidRDefault="00326D15" w:rsidP="00326D15">
      <w:pPr>
        <w:keepNext/>
        <w:overflowPunct w:val="0"/>
        <w:autoSpaceDE w:val="0"/>
        <w:autoSpaceDN w:val="0"/>
        <w:adjustRightInd w:val="0"/>
        <w:spacing w:after="240" w:line="240" w:lineRule="auto"/>
        <w:jc w:val="both"/>
        <w:textAlignment w:val="baseline"/>
        <w:outlineLvl w:val="1"/>
        <w:rPr>
          <w:rFonts w:ascii="Trebuchet MS" w:eastAsia="Times New Roman" w:hAnsi="Trebuchet MS" w:cs="Arial"/>
          <w:b/>
          <w:bCs/>
          <w:sz w:val="24"/>
          <w:szCs w:val="24"/>
        </w:rPr>
      </w:pPr>
      <w:r w:rsidRPr="00326D15">
        <w:rPr>
          <w:rFonts w:ascii="Trebuchet MS" w:eastAsia="Times New Roman" w:hAnsi="Trebuchet MS" w:cs="Arial"/>
          <w:b/>
          <w:bCs/>
          <w:sz w:val="24"/>
          <w:szCs w:val="24"/>
        </w:rPr>
        <w:t>7.</w:t>
      </w:r>
      <w:r w:rsidRPr="00326D15">
        <w:rPr>
          <w:rFonts w:ascii="Trebuchet MS" w:eastAsia="Times New Roman" w:hAnsi="Trebuchet MS" w:cs="Arial"/>
          <w:b/>
          <w:bCs/>
          <w:sz w:val="24"/>
          <w:szCs w:val="24"/>
        </w:rPr>
        <w:tab/>
        <w:t>Conclusion and reasons for approval</w:t>
      </w:r>
    </w:p>
    <w:p w14:paraId="17FE20EC"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7.1</w:t>
      </w:r>
      <w:r w:rsidRPr="00326D15">
        <w:rPr>
          <w:rFonts w:ascii="Trebuchet MS" w:eastAsia="Times New Roman" w:hAnsi="Trebuchet MS" w:cs="Arial"/>
          <w:sz w:val="24"/>
          <w:szCs w:val="24"/>
          <w:lang w:eastAsia="en-GB"/>
        </w:rPr>
        <w:tab/>
        <w:t>In accordance with Section 38 of the Planning and Compulsory Purchase Act 2004 the decision on this application should be taken in accordance with the Development Plan unless material considerations indicate otherwise.</w:t>
      </w:r>
    </w:p>
    <w:p w14:paraId="0B41CCF0" w14:textId="77777777" w:rsidR="00326D15" w:rsidRPr="00326D15" w:rsidRDefault="00326D15" w:rsidP="00326D15">
      <w:pPr>
        <w:spacing w:after="0" w:line="240" w:lineRule="auto"/>
        <w:jc w:val="both"/>
        <w:rPr>
          <w:rFonts w:ascii="Trebuchet MS" w:eastAsia="Times New Roman" w:hAnsi="Trebuchet MS" w:cs="Arial"/>
          <w:b/>
          <w:bCs/>
          <w:sz w:val="24"/>
          <w:szCs w:val="24"/>
          <w:lang w:eastAsia="en-GB"/>
        </w:rPr>
      </w:pPr>
    </w:p>
    <w:p w14:paraId="765FC66F"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7.2</w:t>
      </w:r>
      <w:r w:rsidRPr="00326D15">
        <w:rPr>
          <w:rFonts w:ascii="Trebuchet MS" w:eastAsia="Times New Roman" w:hAnsi="Trebuchet MS" w:cs="Arial"/>
          <w:sz w:val="24"/>
          <w:szCs w:val="24"/>
          <w:lang w:eastAsia="en-GB"/>
        </w:rPr>
        <w:tab/>
        <w:t xml:space="preserve">The proposal would allow for local gypsum to be used in place of imported material from Spain, thereby reducing the environmental impact of plasterboard production at the Works. It is considered that the proposal is acceptable in terms of its design and impact on views, local landscape character and the wider High Weald AONB, and that it would not give rise to significant emissions or any significant environmental effects. The proposal therefore complies with Policies WMP4, WMP18, WMP25 and WMP27 of the Waste and Minerals Plan, Policies DEN1, DEN2 and DEN7 of the Rother Development and Site Allocations Local Plan, Policies RA3 and EN1 of the Rother District Local Plan Core Strategy and Paragraph 180 of the </w:t>
      </w:r>
      <w:proofErr w:type="gramStart"/>
      <w:r w:rsidRPr="00326D15">
        <w:rPr>
          <w:rFonts w:ascii="Trebuchet MS" w:eastAsia="Times New Roman" w:hAnsi="Trebuchet MS" w:cs="Arial"/>
          <w:sz w:val="24"/>
          <w:szCs w:val="24"/>
          <w:lang w:eastAsia="en-GB"/>
        </w:rPr>
        <w:t xml:space="preserve">NPPF, </w:t>
      </w:r>
      <w:r w:rsidRPr="00326D15">
        <w:rPr>
          <w:rFonts w:ascii="Trebuchet MS" w:eastAsia="Times New Roman" w:hAnsi="Trebuchet MS" w:cs="Arial"/>
          <w:sz w:val="24"/>
          <w:szCs w:val="24"/>
          <w:lang w:eastAsia="en-GB"/>
        </w:rPr>
        <w:lastRenderedPageBreak/>
        <w:t>and</w:t>
      </w:r>
      <w:proofErr w:type="gramEnd"/>
      <w:r w:rsidRPr="00326D15">
        <w:rPr>
          <w:rFonts w:ascii="Trebuchet MS" w:eastAsia="Times New Roman" w:hAnsi="Trebuchet MS" w:cs="Arial"/>
          <w:sz w:val="24"/>
          <w:szCs w:val="24"/>
          <w:lang w:eastAsia="en-GB"/>
        </w:rPr>
        <w:t xml:space="preserve"> does not conflict with Policy WMP12 of the Waste and Minerals Plan or the aims of the High Weald AONB Management Plan.</w:t>
      </w:r>
    </w:p>
    <w:p w14:paraId="534C99D1"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3CB5CCC1"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7.3</w:t>
      </w:r>
      <w:r w:rsidRPr="00326D15">
        <w:rPr>
          <w:rFonts w:ascii="Trebuchet MS" w:eastAsia="Times New Roman" w:hAnsi="Trebuchet MS" w:cs="Arial"/>
          <w:sz w:val="24"/>
          <w:szCs w:val="24"/>
          <w:lang w:eastAsia="en-GB"/>
        </w:rPr>
        <w:tab/>
        <w:t>In determining this planning application, the County Council has worked with the agent in a positive and proactive manner. The Council has also 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14:paraId="257CDC2F"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4217C945"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7.4</w:t>
      </w:r>
      <w:r w:rsidRPr="00326D15">
        <w:rPr>
          <w:rFonts w:ascii="Trebuchet MS" w:eastAsia="Times New Roman" w:hAnsi="Trebuchet MS" w:cs="Arial"/>
          <w:sz w:val="24"/>
          <w:szCs w:val="24"/>
          <w:lang w:eastAsia="en-GB"/>
        </w:rPr>
        <w:tab/>
        <w:t xml:space="preserve">There are no other material </w:t>
      </w:r>
      <w:proofErr w:type="gramStart"/>
      <w:r w:rsidRPr="00326D15">
        <w:rPr>
          <w:rFonts w:ascii="Trebuchet MS" w:eastAsia="Times New Roman" w:hAnsi="Trebuchet MS" w:cs="Arial"/>
          <w:sz w:val="24"/>
          <w:szCs w:val="24"/>
          <w:lang w:eastAsia="en-GB"/>
        </w:rPr>
        <w:t>considerations</w:t>
      </w:r>
      <w:proofErr w:type="gramEnd"/>
      <w:r w:rsidRPr="00326D15">
        <w:rPr>
          <w:rFonts w:ascii="Trebuchet MS" w:eastAsia="Times New Roman" w:hAnsi="Trebuchet MS" w:cs="Arial"/>
          <w:sz w:val="24"/>
          <w:szCs w:val="24"/>
          <w:lang w:eastAsia="en-GB"/>
        </w:rPr>
        <w:t xml:space="preserve"> and the decision should be taken in accordance with the Development Plan. </w:t>
      </w:r>
    </w:p>
    <w:p w14:paraId="25913FDF" w14:textId="77777777" w:rsidR="00326D15" w:rsidRPr="00326D15" w:rsidRDefault="00326D15" w:rsidP="00326D15">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p>
    <w:p w14:paraId="504C25C1" w14:textId="77777777" w:rsidR="00326D15" w:rsidRPr="00326D15" w:rsidRDefault="00326D15" w:rsidP="00326D15">
      <w:pPr>
        <w:keepNext/>
        <w:overflowPunct w:val="0"/>
        <w:autoSpaceDE w:val="0"/>
        <w:autoSpaceDN w:val="0"/>
        <w:adjustRightInd w:val="0"/>
        <w:spacing w:after="240" w:line="240" w:lineRule="auto"/>
        <w:jc w:val="both"/>
        <w:textAlignment w:val="baseline"/>
        <w:outlineLvl w:val="1"/>
        <w:rPr>
          <w:rFonts w:ascii="Trebuchet MS" w:eastAsia="Times New Roman" w:hAnsi="Trebuchet MS" w:cs="Arial"/>
          <w:b/>
          <w:bCs/>
          <w:sz w:val="24"/>
          <w:szCs w:val="24"/>
        </w:rPr>
      </w:pPr>
      <w:r w:rsidRPr="00326D15">
        <w:rPr>
          <w:rFonts w:ascii="Trebuchet MS" w:eastAsia="Times New Roman" w:hAnsi="Trebuchet MS" w:cs="Arial"/>
          <w:b/>
          <w:bCs/>
          <w:sz w:val="24"/>
          <w:szCs w:val="24"/>
        </w:rPr>
        <w:t>8.</w:t>
      </w:r>
      <w:r w:rsidRPr="00326D15">
        <w:rPr>
          <w:rFonts w:ascii="Trebuchet MS" w:eastAsia="Times New Roman" w:hAnsi="Trebuchet MS" w:cs="Arial"/>
          <w:b/>
          <w:bCs/>
          <w:sz w:val="24"/>
          <w:szCs w:val="24"/>
        </w:rPr>
        <w:tab/>
        <w:t xml:space="preserve">Recommendation     </w:t>
      </w:r>
    </w:p>
    <w:p w14:paraId="14512B7E"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8.1</w:t>
      </w:r>
      <w:r w:rsidRPr="00326D15">
        <w:rPr>
          <w:rFonts w:ascii="Trebuchet MS" w:eastAsia="Times New Roman" w:hAnsi="Trebuchet MS" w:cs="Arial"/>
          <w:sz w:val="24"/>
          <w:szCs w:val="24"/>
          <w:lang w:eastAsia="en-GB"/>
        </w:rPr>
        <w:tab/>
        <w:t xml:space="preserve">To grant planning permission subject to the following </w:t>
      </w:r>
      <w:proofErr w:type="gramStart"/>
      <w:r w:rsidRPr="00326D15">
        <w:rPr>
          <w:rFonts w:ascii="Trebuchet MS" w:eastAsia="Times New Roman" w:hAnsi="Trebuchet MS" w:cs="Arial"/>
          <w:sz w:val="24"/>
          <w:szCs w:val="24"/>
          <w:lang w:eastAsia="en-GB"/>
        </w:rPr>
        <w:t>condition:-</w:t>
      </w:r>
      <w:proofErr w:type="gramEnd"/>
    </w:p>
    <w:p w14:paraId="08FE341A" w14:textId="77777777" w:rsidR="00326D15" w:rsidRPr="00326D15" w:rsidRDefault="00326D15" w:rsidP="00326D15">
      <w:pPr>
        <w:spacing w:after="0" w:line="240" w:lineRule="auto"/>
        <w:jc w:val="both"/>
        <w:rPr>
          <w:rFonts w:ascii="Trebuchet MS" w:eastAsia="Times New Roman" w:hAnsi="Trebuchet MS" w:cs="Arial"/>
          <w:sz w:val="24"/>
          <w:szCs w:val="24"/>
          <w:u w:val="single"/>
          <w:lang w:eastAsia="en-GB"/>
        </w:rPr>
      </w:pPr>
    </w:p>
    <w:p w14:paraId="1B218D2F"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7131FF57"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p>
    <w:p w14:paraId="261DA072" w14:textId="77777777" w:rsidR="00326D15" w:rsidRPr="00326D15" w:rsidRDefault="00326D15" w:rsidP="00326D15">
      <w:pPr>
        <w:spacing w:after="0" w:line="240" w:lineRule="auto"/>
        <w:ind w:left="540" w:hanging="540"/>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1.</w:t>
      </w:r>
      <w:r w:rsidRPr="00326D15">
        <w:rPr>
          <w:rFonts w:ascii="Trebuchet MS" w:eastAsia="Times New Roman" w:hAnsi="Trebuchet MS" w:cs="Arial"/>
          <w:sz w:val="24"/>
          <w:szCs w:val="24"/>
          <w:lang w:eastAsia="en-GB"/>
        </w:rPr>
        <w:tab/>
        <w:t>The development hereby permitted shall be carried out in accordance with the plans and documents listed in the Schedule of Approved Plans.</w:t>
      </w:r>
    </w:p>
    <w:p w14:paraId="59A1085C" w14:textId="77777777" w:rsidR="00326D15" w:rsidRPr="00326D15" w:rsidRDefault="00326D15" w:rsidP="00326D15">
      <w:pPr>
        <w:spacing w:after="0" w:line="240" w:lineRule="auto"/>
        <w:ind w:left="540" w:hanging="540"/>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ab/>
      </w:r>
    </w:p>
    <w:p w14:paraId="11CA8E30" w14:textId="77777777" w:rsidR="00326D15" w:rsidRPr="00326D15" w:rsidRDefault="00326D15" w:rsidP="00326D15">
      <w:pPr>
        <w:spacing w:after="0" w:line="240" w:lineRule="auto"/>
        <w:ind w:left="540" w:hanging="540"/>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ab/>
        <w:t>Reason: For the avoidance of doubt and in the interests of proper planning.</w:t>
      </w:r>
    </w:p>
    <w:p w14:paraId="22BD75F8" w14:textId="77777777" w:rsidR="00326D15" w:rsidRPr="00326D15" w:rsidRDefault="00326D15" w:rsidP="00326D15">
      <w:pPr>
        <w:spacing w:after="0" w:line="240" w:lineRule="auto"/>
        <w:ind w:left="540" w:hanging="540"/>
        <w:jc w:val="both"/>
        <w:rPr>
          <w:rFonts w:ascii="Trebuchet MS" w:eastAsia="Times New Roman" w:hAnsi="Trebuchet MS" w:cs="Arial"/>
          <w:sz w:val="24"/>
          <w:szCs w:val="24"/>
          <w:lang w:eastAsia="en-GB"/>
        </w:rPr>
      </w:pPr>
    </w:p>
    <w:p w14:paraId="59637D37" w14:textId="77777777" w:rsidR="00326D15" w:rsidRPr="00326D15" w:rsidRDefault="00326D15" w:rsidP="00326D15">
      <w:pPr>
        <w:spacing w:after="0" w:line="240" w:lineRule="auto"/>
        <w:ind w:left="540" w:hanging="540"/>
        <w:jc w:val="both"/>
        <w:rPr>
          <w:rFonts w:ascii="Trebuchet MS" w:eastAsia="Times New Roman" w:hAnsi="Trebuchet MS" w:cs="Arial"/>
          <w:sz w:val="24"/>
          <w:szCs w:val="24"/>
          <w:u w:val="single"/>
          <w:lang w:eastAsia="en-GB"/>
        </w:rPr>
      </w:pPr>
      <w:r w:rsidRPr="00326D15">
        <w:rPr>
          <w:rFonts w:ascii="Trebuchet MS" w:eastAsia="Times New Roman" w:hAnsi="Trebuchet MS" w:cs="Arial"/>
          <w:sz w:val="24"/>
          <w:szCs w:val="24"/>
          <w:u w:val="single"/>
          <w:lang w:eastAsia="en-GB"/>
        </w:rPr>
        <w:t>Schedule of Approved Plans</w:t>
      </w:r>
    </w:p>
    <w:p w14:paraId="58C783D1" w14:textId="77777777" w:rsidR="00326D15" w:rsidRPr="00326D15" w:rsidRDefault="00326D15" w:rsidP="00326D15">
      <w:pPr>
        <w:spacing w:after="0" w:line="240" w:lineRule="auto"/>
        <w:ind w:left="540" w:hanging="540"/>
        <w:jc w:val="both"/>
        <w:rPr>
          <w:rFonts w:ascii="Trebuchet MS" w:eastAsia="Times New Roman" w:hAnsi="Trebuchet MS" w:cs="Arial"/>
          <w:sz w:val="24"/>
          <w:szCs w:val="24"/>
          <w:u w:val="single"/>
          <w:lang w:eastAsia="en-GB"/>
        </w:rPr>
      </w:pPr>
    </w:p>
    <w:p w14:paraId="7918C4C9"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 xml:space="preserve">Air Quality Assessment, Completed Minerals Related Development Supplementary Information Form, Landscape Visual Appraisal, Planning Statement , SR/3 Designations Plan, RW/2 - Application Boundary, RW/3 - Proposed Site Layout, RW/4a - Proposed Long Elevations, RW/4b - Proposed End Elevations, RW/LA/1 - Topography Plan, RW/LA/2 - Landscape Character, RW/LA/3 - Potential Visual Receptors, RW/LA/4 - Initial Photography, 00195.00027.0004.1 Site Location </w:t>
      </w:r>
      <w:proofErr w:type="spellStart"/>
      <w:r w:rsidRPr="00326D15">
        <w:rPr>
          <w:rFonts w:ascii="Trebuchet MS" w:eastAsia="Times New Roman" w:hAnsi="Trebuchet MS" w:cs="Arial"/>
          <w:sz w:val="24"/>
          <w:szCs w:val="24"/>
          <w:lang w:eastAsia="en-GB"/>
        </w:rPr>
        <w:t>Os</w:t>
      </w:r>
      <w:proofErr w:type="spellEnd"/>
      <w:r w:rsidRPr="00326D15">
        <w:rPr>
          <w:rFonts w:ascii="Trebuchet MS" w:eastAsia="Times New Roman" w:hAnsi="Trebuchet MS" w:cs="Arial"/>
          <w:sz w:val="24"/>
          <w:szCs w:val="24"/>
          <w:lang w:eastAsia="en-GB"/>
        </w:rPr>
        <w:t xml:space="preserve"> Base Zoomed In Rev2, 00195.00027.0003.1 Site Location   Aerial Base Rev2, 00195.00027.0002.1 Site Location   </w:t>
      </w:r>
      <w:proofErr w:type="spellStart"/>
      <w:r w:rsidRPr="00326D15">
        <w:rPr>
          <w:rFonts w:ascii="Trebuchet MS" w:eastAsia="Times New Roman" w:hAnsi="Trebuchet MS" w:cs="Arial"/>
          <w:sz w:val="24"/>
          <w:szCs w:val="24"/>
          <w:lang w:eastAsia="en-GB"/>
        </w:rPr>
        <w:t>Os</w:t>
      </w:r>
      <w:proofErr w:type="spellEnd"/>
      <w:r w:rsidRPr="00326D15">
        <w:rPr>
          <w:rFonts w:ascii="Trebuchet MS" w:eastAsia="Times New Roman" w:hAnsi="Trebuchet MS" w:cs="Arial"/>
          <w:sz w:val="24"/>
          <w:szCs w:val="24"/>
          <w:lang w:eastAsia="en-GB"/>
        </w:rPr>
        <w:t xml:space="preserve"> Base Rev2, 00195.00027.0005.1 Site Location   Aerial Base Zoomed In Rev2</w:t>
      </w:r>
    </w:p>
    <w:p w14:paraId="46424762" w14:textId="77777777" w:rsidR="00326D15" w:rsidRPr="00326D15" w:rsidRDefault="00326D15" w:rsidP="00326D15">
      <w:pPr>
        <w:spacing w:after="0" w:line="240" w:lineRule="auto"/>
        <w:ind w:left="540" w:hanging="540"/>
        <w:jc w:val="both"/>
        <w:rPr>
          <w:rFonts w:ascii="Trebuchet MS" w:eastAsia="Times New Roman" w:hAnsi="Trebuchet MS" w:cs="Arial"/>
          <w:sz w:val="24"/>
          <w:szCs w:val="24"/>
          <w:u w:val="single"/>
          <w:lang w:eastAsia="en-GB"/>
        </w:rPr>
      </w:pPr>
    </w:p>
    <w:p w14:paraId="77B957E2" w14:textId="77777777" w:rsidR="00326D15" w:rsidRPr="00326D15" w:rsidRDefault="00326D15" w:rsidP="00326D15">
      <w:pPr>
        <w:spacing w:after="0" w:line="240" w:lineRule="auto"/>
        <w:ind w:left="540" w:hanging="540"/>
        <w:jc w:val="both"/>
        <w:rPr>
          <w:rFonts w:ascii="Trebuchet MS" w:eastAsia="Times New Roman" w:hAnsi="Trebuchet MS" w:cs="Arial"/>
          <w:sz w:val="24"/>
          <w:szCs w:val="24"/>
          <w:lang w:eastAsia="en-GB"/>
        </w:rPr>
      </w:pPr>
    </w:p>
    <w:p w14:paraId="1C6D7EC7" w14:textId="77777777" w:rsidR="00326D15" w:rsidRPr="00326D15" w:rsidRDefault="00326D15" w:rsidP="00326D15">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r w:rsidRPr="00326D15">
        <w:rPr>
          <w:rFonts w:ascii="Trebuchet MS" w:eastAsia="Times New Roman" w:hAnsi="Trebuchet MS" w:cs="Arial"/>
          <w:sz w:val="24"/>
          <w:szCs w:val="24"/>
        </w:rPr>
        <w:t>RUPERT CLUBB</w:t>
      </w:r>
    </w:p>
    <w:p w14:paraId="2FA54D91" w14:textId="77777777" w:rsidR="00326D15" w:rsidRPr="00326D15" w:rsidRDefault="00326D15" w:rsidP="00326D15">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r w:rsidRPr="00326D15">
        <w:rPr>
          <w:rFonts w:ascii="Trebuchet MS" w:eastAsia="Times New Roman" w:hAnsi="Trebuchet MS" w:cs="Arial"/>
          <w:sz w:val="24"/>
          <w:szCs w:val="24"/>
        </w:rPr>
        <w:t xml:space="preserve">Director of </w:t>
      </w:r>
      <w:r w:rsidRPr="00326D15">
        <w:rPr>
          <w:rFonts w:ascii="Trebuchet MS" w:eastAsia="Times New Roman" w:hAnsi="Trebuchet MS" w:cs="Arial"/>
          <w:bCs/>
          <w:sz w:val="24"/>
          <w:szCs w:val="24"/>
        </w:rPr>
        <w:t xml:space="preserve">Communities, </w:t>
      </w:r>
      <w:proofErr w:type="gramStart"/>
      <w:r w:rsidRPr="00326D15">
        <w:rPr>
          <w:rFonts w:ascii="Trebuchet MS" w:eastAsia="Times New Roman" w:hAnsi="Trebuchet MS" w:cs="Arial"/>
          <w:bCs/>
          <w:sz w:val="24"/>
          <w:szCs w:val="24"/>
        </w:rPr>
        <w:t>Economy</w:t>
      </w:r>
      <w:proofErr w:type="gramEnd"/>
      <w:r w:rsidRPr="00326D15">
        <w:rPr>
          <w:rFonts w:ascii="Trebuchet MS" w:eastAsia="Times New Roman" w:hAnsi="Trebuchet MS" w:cs="Arial"/>
          <w:bCs/>
          <w:sz w:val="24"/>
          <w:szCs w:val="24"/>
        </w:rPr>
        <w:t xml:space="preserve"> and Transport</w:t>
      </w:r>
    </w:p>
    <w:p w14:paraId="739D9322" w14:textId="77777777" w:rsidR="00326D15" w:rsidRPr="00326D15" w:rsidRDefault="00326D15" w:rsidP="00326D15">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r w:rsidRPr="00326D15">
        <w:rPr>
          <w:rFonts w:ascii="Trebuchet MS" w:eastAsia="Times New Roman" w:hAnsi="Trebuchet MS" w:cs="Arial"/>
          <w:sz w:val="24"/>
          <w:szCs w:val="24"/>
        </w:rPr>
        <w:fldChar w:fldCharType="begin"/>
      </w:r>
      <w:r w:rsidRPr="00326D15">
        <w:rPr>
          <w:rFonts w:ascii="Trebuchet MS" w:eastAsia="Times New Roman" w:hAnsi="Trebuchet MS" w:cs="Arial"/>
          <w:sz w:val="24"/>
          <w:szCs w:val="24"/>
        </w:rPr>
        <w:instrText xml:space="preserve"> DATE \@ "d MMMM yyyy" </w:instrText>
      </w:r>
      <w:r w:rsidRPr="00326D15">
        <w:rPr>
          <w:rFonts w:ascii="Trebuchet MS" w:eastAsia="Times New Roman" w:hAnsi="Trebuchet MS" w:cs="Arial"/>
          <w:sz w:val="24"/>
          <w:szCs w:val="24"/>
        </w:rPr>
        <w:fldChar w:fldCharType="separate"/>
      </w:r>
      <w:r w:rsidRPr="00326D15">
        <w:rPr>
          <w:rFonts w:ascii="Trebuchet MS" w:eastAsia="Times New Roman" w:hAnsi="Trebuchet MS" w:cs="Arial"/>
          <w:noProof/>
          <w:sz w:val="24"/>
          <w:szCs w:val="24"/>
        </w:rPr>
        <w:t>8 December 2022</w:t>
      </w:r>
      <w:r w:rsidRPr="00326D15">
        <w:rPr>
          <w:rFonts w:ascii="Trebuchet MS" w:eastAsia="Times New Roman" w:hAnsi="Trebuchet MS" w:cs="Arial"/>
          <w:sz w:val="24"/>
          <w:szCs w:val="24"/>
        </w:rPr>
        <w:fldChar w:fldCharType="end"/>
      </w:r>
    </w:p>
    <w:p w14:paraId="7F2268EC" w14:textId="77777777" w:rsidR="00326D15" w:rsidRPr="00326D15" w:rsidRDefault="00326D15" w:rsidP="00326D15">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p>
    <w:p w14:paraId="66202363" w14:textId="77777777" w:rsidR="00326D15" w:rsidRPr="00326D15" w:rsidRDefault="00326D15" w:rsidP="00326D15">
      <w:pPr>
        <w:keepNext/>
        <w:overflowPunct w:val="0"/>
        <w:autoSpaceDE w:val="0"/>
        <w:autoSpaceDN w:val="0"/>
        <w:adjustRightInd w:val="0"/>
        <w:spacing w:after="0" w:line="240" w:lineRule="auto"/>
        <w:jc w:val="both"/>
        <w:textAlignment w:val="baseline"/>
        <w:outlineLvl w:val="1"/>
        <w:rPr>
          <w:rFonts w:ascii="Trebuchet MS" w:eastAsia="Times New Roman" w:hAnsi="Trebuchet MS" w:cs="Arial"/>
          <w:b/>
          <w:bCs/>
          <w:sz w:val="24"/>
          <w:szCs w:val="24"/>
        </w:rPr>
      </w:pPr>
      <w:r w:rsidRPr="00326D15">
        <w:rPr>
          <w:rFonts w:ascii="Trebuchet MS" w:eastAsia="Times New Roman" w:hAnsi="Trebuchet MS" w:cs="Arial"/>
          <w:b/>
          <w:bCs/>
          <w:sz w:val="24"/>
          <w:szCs w:val="24"/>
        </w:rPr>
        <w:t>BACKGROUND DOCUMENTS</w:t>
      </w:r>
    </w:p>
    <w:p w14:paraId="79FA7E54" w14:textId="77777777" w:rsidR="00326D15" w:rsidRPr="00326D15" w:rsidRDefault="00326D15" w:rsidP="00326D15">
      <w:pPr>
        <w:keepNext/>
        <w:overflowPunct w:val="0"/>
        <w:autoSpaceDE w:val="0"/>
        <w:autoSpaceDN w:val="0"/>
        <w:adjustRightInd w:val="0"/>
        <w:spacing w:after="0" w:line="240" w:lineRule="auto"/>
        <w:jc w:val="both"/>
        <w:textAlignment w:val="baseline"/>
        <w:outlineLvl w:val="1"/>
        <w:rPr>
          <w:rFonts w:ascii="Trebuchet MS" w:eastAsia="Times New Roman" w:hAnsi="Trebuchet MS" w:cs="Arial"/>
          <w:sz w:val="24"/>
          <w:szCs w:val="24"/>
        </w:rPr>
      </w:pPr>
      <w:r w:rsidRPr="00326D15">
        <w:rPr>
          <w:rFonts w:ascii="Trebuchet MS" w:eastAsia="Times New Roman" w:hAnsi="Trebuchet MS" w:cs="Arial"/>
          <w:sz w:val="24"/>
          <w:szCs w:val="24"/>
        </w:rPr>
        <w:t>Application File RR/848/CM</w:t>
      </w:r>
    </w:p>
    <w:p w14:paraId="19CD55E7" w14:textId="77777777" w:rsidR="00326D15" w:rsidRPr="00326D15" w:rsidRDefault="00326D15" w:rsidP="00326D15">
      <w:pPr>
        <w:spacing w:after="0" w:line="240" w:lineRule="auto"/>
        <w:jc w:val="both"/>
        <w:rPr>
          <w:rFonts w:ascii="Trebuchet MS" w:eastAsia="Times New Roman" w:hAnsi="Trebuchet MS" w:cs="Arial"/>
          <w:sz w:val="24"/>
          <w:szCs w:val="24"/>
          <w:lang w:eastAsia="en-GB"/>
        </w:rPr>
      </w:pPr>
      <w:r w:rsidRPr="00326D15">
        <w:rPr>
          <w:rFonts w:ascii="Trebuchet MS" w:eastAsia="Times New Roman" w:hAnsi="Trebuchet MS" w:cs="Arial"/>
          <w:sz w:val="24"/>
          <w:szCs w:val="24"/>
          <w:lang w:eastAsia="en-GB"/>
        </w:rPr>
        <w:t>The Development Plan</w:t>
      </w:r>
    </w:p>
    <w:p w14:paraId="75653C48" w14:textId="77777777" w:rsidR="00326D15" w:rsidRPr="00326D15" w:rsidRDefault="00326D15" w:rsidP="00326D15">
      <w:pPr>
        <w:rPr>
          <w:rFonts w:ascii="Trebuchet MS" w:hAnsi="Trebuchet MS"/>
          <w:sz w:val="24"/>
          <w:szCs w:val="24"/>
        </w:rPr>
      </w:pPr>
    </w:p>
    <w:p w14:paraId="2B6590D6" w14:textId="77777777" w:rsidR="00F04192" w:rsidRPr="00326D15" w:rsidRDefault="00326D15">
      <w:pPr>
        <w:rPr>
          <w:rFonts w:ascii="Trebuchet MS" w:hAnsi="Trebuchet MS"/>
          <w:sz w:val="24"/>
          <w:szCs w:val="24"/>
        </w:rPr>
      </w:pPr>
    </w:p>
    <w:sectPr w:rsidR="00F04192" w:rsidRPr="00326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15"/>
    <w:rsid w:val="00326D15"/>
    <w:rsid w:val="007A0B7A"/>
    <w:rsid w:val="00CA6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E9B3"/>
  <w15:chartTrackingRefBased/>
  <w15:docId w15:val="{1FB0B8EB-9A83-4ABF-8607-FA0FB4FB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2488</Words>
  <Characters>14186</Characters>
  <Application>Microsoft Office Word</Application>
  <DocSecurity>0</DocSecurity>
  <Lines>118</Lines>
  <Paragraphs>33</Paragraphs>
  <ScaleCrop>false</ScaleCrop>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Parks</dc:creator>
  <cp:keywords/>
  <dc:description/>
  <cp:lastModifiedBy>Amanda Parks</cp:lastModifiedBy>
  <cp:revision>1</cp:revision>
  <dcterms:created xsi:type="dcterms:W3CDTF">2022-12-08T12:11:00Z</dcterms:created>
  <dcterms:modified xsi:type="dcterms:W3CDTF">2022-12-08T12:14:00Z</dcterms:modified>
</cp:coreProperties>
</file>